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6148E" w14:textId="7D0CD20F" w:rsidR="00446AAF" w:rsidRDefault="00446AAF" w:rsidP="00005AE3">
      <w:pPr>
        <w:spacing w:after="0" w:line="0" w:lineRule="atLeast"/>
        <w:rPr>
          <w:rFonts w:ascii="Calibri" w:hAnsi="Calibri"/>
          <w:b/>
          <w:sz w:val="24"/>
          <w:szCs w:val="24"/>
        </w:rPr>
      </w:pPr>
      <w:bookmarkStart w:id="0" w:name="_GoBack"/>
      <w:bookmarkEnd w:id="0"/>
      <w:r>
        <w:rPr>
          <w:rFonts w:ascii="Calibri" w:hAnsi="Calibri"/>
          <w:b/>
          <w:sz w:val="24"/>
          <w:szCs w:val="24"/>
        </w:rPr>
        <w:t>Architects</w:t>
      </w:r>
    </w:p>
    <w:p w14:paraId="111F6906" w14:textId="56F5C9CA" w:rsidR="00446AAF" w:rsidRDefault="00446AAF" w:rsidP="00446AAF">
      <w:pPr>
        <w:pStyle w:val="ListParagraph"/>
        <w:numPr>
          <w:ilvl w:val="0"/>
          <w:numId w:val="46"/>
        </w:numPr>
        <w:spacing w:after="0" w:line="0" w:lineRule="atLeast"/>
        <w:rPr>
          <w:rFonts w:ascii="Calibri" w:hAnsi="Calibri"/>
          <w:b/>
          <w:sz w:val="24"/>
          <w:szCs w:val="24"/>
        </w:rPr>
      </w:pPr>
      <w:r w:rsidRPr="00446AAF">
        <w:rPr>
          <w:rFonts w:ascii="Calibri" w:hAnsi="Calibri"/>
          <w:sz w:val="24"/>
          <w:szCs w:val="24"/>
        </w:rPr>
        <w:t>David Stewart,</w:t>
      </w:r>
      <w:r>
        <w:rPr>
          <w:rFonts w:ascii="Calibri" w:hAnsi="Calibri"/>
          <w:b/>
          <w:sz w:val="24"/>
          <w:szCs w:val="24"/>
        </w:rPr>
        <w:t xml:space="preserve"> </w:t>
      </w:r>
      <w:r w:rsidRPr="00446AAF">
        <w:rPr>
          <w:rFonts w:ascii="Calibri" w:hAnsi="Calibri"/>
          <w:sz w:val="24"/>
          <w:szCs w:val="24"/>
        </w:rPr>
        <w:t>Founder and CEO, Tembo Inc</w:t>
      </w:r>
      <w:r>
        <w:rPr>
          <w:rFonts w:ascii="Calibri" w:hAnsi="Calibri"/>
          <w:b/>
          <w:sz w:val="24"/>
          <w:szCs w:val="24"/>
        </w:rPr>
        <w:t>.</w:t>
      </w:r>
    </w:p>
    <w:p w14:paraId="6380958A" w14:textId="2E4B317C" w:rsidR="00446AAF" w:rsidRPr="00446AAF" w:rsidRDefault="00446AAF" w:rsidP="00446AAF">
      <w:pPr>
        <w:pStyle w:val="ListParagraph"/>
        <w:numPr>
          <w:ilvl w:val="0"/>
          <w:numId w:val="46"/>
        </w:numPr>
        <w:spacing w:after="0" w:line="0" w:lineRule="atLeast"/>
        <w:rPr>
          <w:rFonts w:ascii="Calibri" w:hAnsi="Calibri"/>
          <w:b/>
          <w:sz w:val="24"/>
          <w:szCs w:val="24"/>
        </w:rPr>
      </w:pPr>
      <w:r>
        <w:rPr>
          <w:rFonts w:ascii="Calibri" w:hAnsi="Calibri"/>
          <w:sz w:val="24"/>
          <w:szCs w:val="24"/>
        </w:rPr>
        <w:t xml:space="preserve">Joe Siedlecki, Portfolio Director, Michael &amp; Susan Dell Foundation </w:t>
      </w:r>
    </w:p>
    <w:p w14:paraId="6FE38335" w14:textId="77777777" w:rsidR="00446AAF" w:rsidRDefault="00446AAF" w:rsidP="00005AE3">
      <w:pPr>
        <w:spacing w:after="0" w:line="0" w:lineRule="atLeast"/>
        <w:rPr>
          <w:rFonts w:ascii="Calibri" w:hAnsi="Calibri"/>
          <w:b/>
          <w:sz w:val="24"/>
          <w:szCs w:val="24"/>
        </w:rPr>
      </w:pPr>
    </w:p>
    <w:p w14:paraId="5EAA1624" w14:textId="59EEFECB" w:rsidR="003F07EB" w:rsidRDefault="003F07EB" w:rsidP="00005AE3">
      <w:pPr>
        <w:spacing w:after="0" w:line="0" w:lineRule="atLeast"/>
        <w:rPr>
          <w:rFonts w:ascii="Calibri" w:hAnsi="Calibri"/>
          <w:b/>
          <w:sz w:val="24"/>
          <w:szCs w:val="24"/>
        </w:rPr>
      </w:pPr>
      <w:r>
        <w:rPr>
          <w:rFonts w:ascii="Calibri" w:hAnsi="Calibri"/>
          <w:b/>
          <w:sz w:val="24"/>
          <w:szCs w:val="24"/>
        </w:rPr>
        <w:t>A Note on Intended Uses and Limitations of Accountability System</w:t>
      </w:r>
    </w:p>
    <w:p w14:paraId="1E797BC5" w14:textId="6FA82A11" w:rsidR="003F07EB" w:rsidRPr="003F07EB" w:rsidRDefault="003F07EB" w:rsidP="003F07EB">
      <w:pPr>
        <w:pStyle w:val="ListParagraph"/>
        <w:numPr>
          <w:ilvl w:val="0"/>
          <w:numId w:val="28"/>
        </w:numPr>
        <w:spacing w:after="0" w:line="0" w:lineRule="atLeast"/>
        <w:rPr>
          <w:rFonts w:ascii="Calibri" w:hAnsi="Calibri"/>
          <w:sz w:val="24"/>
          <w:szCs w:val="24"/>
        </w:rPr>
      </w:pPr>
      <w:r w:rsidRPr="006B2BFF">
        <w:rPr>
          <w:rFonts w:ascii="Calibri" w:hAnsi="Calibri"/>
          <w:sz w:val="24"/>
          <w:szCs w:val="24"/>
        </w:rPr>
        <w:t>The school is the unit</w:t>
      </w:r>
      <w:r>
        <w:rPr>
          <w:rFonts w:ascii="Calibri" w:hAnsi="Calibri"/>
          <w:sz w:val="24"/>
          <w:szCs w:val="24"/>
        </w:rPr>
        <w:t xml:space="preserve"> of change and measurement.  Rating schools, rather than districts or teachers, creates a building wide incentive to work as a team to improve education outcomes for students.  </w:t>
      </w:r>
    </w:p>
    <w:p w14:paraId="325071CF" w14:textId="3298775C" w:rsidR="003F07EB" w:rsidRDefault="003F07EB" w:rsidP="003F07EB">
      <w:pPr>
        <w:pStyle w:val="ListParagraph"/>
        <w:numPr>
          <w:ilvl w:val="0"/>
          <w:numId w:val="28"/>
        </w:numPr>
        <w:spacing w:after="0" w:line="0" w:lineRule="atLeast"/>
        <w:rPr>
          <w:rFonts w:ascii="Calibri" w:hAnsi="Calibri"/>
          <w:sz w:val="24"/>
          <w:szCs w:val="24"/>
        </w:rPr>
      </w:pPr>
      <w:r w:rsidRPr="00BA579C">
        <w:rPr>
          <w:rFonts w:ascii="Calibri" w:hAnsi="Calibri"/>
          <w:sz w:val="24"/>
          <w:szCs w:val="24"/>
        </w:rPr>
        <w:t xml:space="preserve">This is a school accountability system, not </w:t>
      </w:r>
      <w:r>
        <w:rPr>
          <w:rFonts w:ascii="Calibri" w:hAnsi="Calibri"/>
          <w:sz w:val="24"/>
          <w:szCs w:val="24"/>
        </w:rPr>
        <w:t xml:space="preserve">a holistic evaluation of all things a school does.  As such, we’d recommend that cities provide parents with supplementary information to inform their school </w:t>
      </w:r>
      <w:proofErr w:type="gramStart"/>
      <w:r>
        <w:rPr>
          <w:rFonts w:ascii="Calibri" w:hAnsi="Calibri"/>
          <w:sz w:val="24"/>
          <w:szCs w:val="24"/>
        </w:rPr>
        <w:t>decision making</w:t>
      </w:r>
      <w:proofErr w:type="gramEnd"/>
      <w:r>
        <w:rPr>
          <w:rFonts w:ascii="Calibri" w:hAnsi="Calibri"/>
          <w:sz w:val="24"/>
          <w:szCs w:val="24"/>
        </w:rPr>
        <w:t>.</w:t>
      </w:r>
    </w:p>
    <w:p w14:paraId="78B76EF8" w14:textId="77777777" w:rsidR="003F07EB" w:rsidRDefault="003F07EB" w:rsidP="00005AE3">
      <w:pPr>
        <w:spacing w:after="0" w:line="0" w:lineRule="atLeast"/>
        <w:rPr>
          <w:rFonts w:ascii="Calibri" w:hAnsi="Calibri"/>
          <w:b/>
          <w:sz w:val="24"/>
          <w:szCs w:val="24"/>
        </w:rPr>
      </w:pPr>
    </w:p>
    <w:p w14:paraId="2038742C" w14:textId="77777777" w:rsidR="004738E8" w:rsidRDefault="00720566" w:rsidP="00005AE3">
      <w:pPr>
        <w:spacing w:after="0" w:line="0" w:lineRule="atLeast"/>
        <w:rPr>
          <w:rFonts w:ascii="Calibri" w:hAnsi="Calibri"/>
          <w:b/>
          <w:sz w:val="24"/>
          <w:szCs w:val="24"/>
        </w:rPr>
      </w:pPr>
      <w:r w:rsidRPr="00720566">
        <w:rPr>
          <w:rFonts w:ascii="Calibri" w:hAnsi="Calibri"/>
          <w:b/>
          <w:sz w:val="24"/>
          <w:szCs w:val="24"/>
        </w:rPr>
        <w:t>Design objective(s)</w:t>
      </w:r>
    </w:p>
    <w:p w14:paraId="66444427" w14:textId="77777777" w:rsidR="003F07EB" w:rsidRDefault="00720566" w:rsidP="003F07EB">
      <w:pPr>
        <w:pStyle w:val="ListParagraph"/>
        <w:numPr>
          <w:ilvl w:val="0"/>
          <w:numId w:val="28"/>
        </w:numPr>
        <w:spacing w:after="0" w:line="0" w:lineRule="atLeast"/>
        <w:rPr>
          <w:rFonts w:ascii="Calibri" w:hAnsi="Calibri"/>
          <w:sz w:val="24"/>
          <w:szCs w:val="24"/>
        </w:rPr>
      </w:pPr>
      <w:r w:rsidRPr="00720566">
        <w:rPr>
          <w:rFonts w:ascii="Calibri" w:hAnsi="Calibri"/>
          <w:sz w:val="24"/>
          <w:szCs w:val="24"/>
        </w:rPr>
        <w:t>Our annual accountability system evaluates the ability of an elementary school to prepare all students for academic suc</w:t>
      </w:r>
      <w:r w:rsidR="004154E2">
        <w:rPr>
          <w:rFonts w:ascii="Calibri" w:hAnsi="Calibri"/>
          <w:sz w:val="24"/>
          <w:szCs w:val="24"/>
        </w:rPr>
        <w:t>cess i</w:t>
      </w:r>
      <w:r w:rsidR="005E689C">
        <w:rPr>
          <w:rFonts w:ascii="Calibri" w:hAnsi="Calibri"/>
          <w:sz w:val="24"/>
          <w:szCs w:val="24"/>
        </w:rPr>
        <w:t>n middle school.  T</w:t>
      </w:r>
      <w:r w:rsidR="004154E2">
        <w:rPr>
          <w:rFonts w:ascii="Calibri" w:hAnsi="Calibri"/>
          <w:sz w:val="24"/>
          <w:szCs w:val="24"/>
        </w:rPr>
        <w:t xml:space="preserve">his will create an incentive for schools to ensure student mastery of on the </w:t>
      </w:r>
      <w:r w:rsidR="002B2FC4">
        <w:rPr>
          <w:rFonts w:ascii="Calibri" w:hAnsi="Calibri"/>
          <w:sz w:val="24"/>
          <w:szCs w:val="24"/>
        </w:rPr>
        <w:t xml:space="preserve">basic </w:t>
      </w:r>
      <w:r w:rsidR="004154E2">
        <w:rPr>
          <w:rFonts w:ascii="Calibri" w:hAnsi="Calibri"/>
          <w:sz w:val="24"/>
          <w:szCs w:val="24"/>
        </w:rPr>
        <w:t>academic skills and knowledge necessary for middle grades success, therefore optimizing probability of student success in middle grades.</w:t>
      </w:r>
    </w:p>
    <w:p w14:paraId="2322C984" w14:textId="63F78C98" w:rsidR="002B2FC4" w:rsidRPr="003F07EB" w:rsidRDefault="002B2FC4" w:rsidP="003F07EB">
      <w:pPr>
        <w:pStyle w:val="ListParagraph"/>
        <w:numPr>
          <w:ilvl w:val="0"/>
          <w:numId w:val="28"/>
        </w:numPr>
        <w:spacing w:after="0" w:line="0" w:lineRule="atLeast"/>
        <w:rPr>
          <w:rFonts w:ascii="Calibri" w:hAnsi="Calibri"/>
          <w:sz w:val="24"/>
          <w:szCs w:val="24"/>
        </w:rPr>
      </w:pPr>
      <w:r w:rsidRPr="003F07EB">
        <w:rPr>
          <w:rFonts w:ascii="Calibri" w:hAnsi="Calibri"/>
          <w:sz w:val="24"/>
          <w:szCs w:val="24"/>
        </w:rPr>
        <w:t>The system:</w:t>
      </w:r>
    </w:p>
    <w:p w14:paraId="089997E3" w14:textId="77777777" w:rsidR="002B2FC4" w:rsidRDefault="002B2FC4" w:rsidP="002B2FC4">
      <w:pPr>
        <w:pStyle w:val="ListParagraph"/>
        <w:numPr>
          <w:ilvl w:val="1"/>
          <w:numId w:val="28"/>
        </w:numPr>
        <w:spacing w:after="0" w:line="0" w:lineRule="atLeast"/>
        <w:rPr>
          <w:rFonts w:ascii="Calibri" w:hAnsi="Calibri"/>
          <w:sz w:val="24"/>
          <w:szCs w:val="24"/>
        </w:rPr>
      </w:pPr>
      <w:r>
        <w:rPr>
          <w:rFonts w:ascii="Calibri" w:hAnsi="Calibri"/>
          <w:sz w:val="24"/>
          <w:szCs w:val="24"/>
        </w:rPr>
        <w:t xml:space="preserve">Evaluates ability of an elementary school to prepare students for academic success in the next grade span (middle school) </w:t>
      </w:r>
    </w:p>
    <w:p w14:paraId="07648528" w14:textId="26BCC12E" w:rsidR="002B2FC4" w:rsidRDefault="002B2FC4" w:rsidP="002B2FC4">
      <w:pPr>
        <w:pStyle w:val="ListParagraph"/>
        <w:numPr>
          <w:ilvl w:val="1"/>
          <w:numId w:val="28"/>
        </w:numPr>
        <w:spacing w:after="0" w:line="0" w:lineRule="atLeast"/>
        <w:rPr>
          <w:rFonts w:ascii="Calibri" w:hAnsi="Calibri"/>
          <w:sz w:val="24"/>
          <w:szCs w:val="24"/>
        </w:rPr>
      </w:pPr>
      <w:r>
        <w:rPr>
          <w:rFonts w:ascii="Calibri" w:hAnsi="Calibri"/>
          <w:sz w:val="24"/>
          <w:szCs w:val="24"/>
        </w:rPr>
        <w:t>M</w:t>
      </w:r>
      <w:r w:rsidR="00720566" w:rsidRPr="002B2FC4">
        <w:rPr>
          <w:rFonts w:ascii="Calibri" w:hAnsi="Calibri"/>
          <w:sz w:val="24"/>
          <w:szCs w:val="24"/>
        </w:rPr>
        <w:t>easu</w:t>
      </w:r>
      <w:r w:rsidRPr="002B2FC4">
        <w:rPr>
          <w:rFonts w:ascii="Calibri" w:hAnsi="Calibri"/>
          <w:sz w:val="24"/>
          <w:szCs w:val="24"/>
        </w:rPr>
        <w:t>res</w:t>
      </w:r>
      <w:r w:rsidR="00720566" w:rsidRPr="002B2FC4">
        <w:rPr>
          <w:rFonts w:ascii="Calibri" w:hAnsi="Calibri"/>
          <w:sz w:val="24"/>
          <w:szCs w:val="24"/>
        </w:rPr>
        <w:t xml:space="preserve"> achievement and growth, but is designed </w:t>
      </w:r>
      <w:r w:rsidRPr="002B2FC4">
        <w:rPr>
          <w:rFonts w:ascii="Calibri" w:hAnsi="Calibri"/>
          <w:sz w:val="24"/>
          <w:szCs w:val="24"/>
        </w:rPr>
        <w:t xml:space="preserve">in a way that prioritizes </w:t>
      </w:r>
      <w:r>
        <w:rPr>
          <w:rFonts w:ascii="Calibri" w:hAnsi="Calibri"/>
          <w:sz w:val="24"/>
          <w:szCs w:val="24"/>
        </w:rPr>
        <w:t xml:space="preserve">high achievement for students who have met college and career ready standards (CCR) and prioritizes </w:t>
      </w:r>
      <w:r w:rsidR="005E689C">
        <w:rPr>
          <w:rFonts w:ascii="Calibri" w:hAnsi="Calibri"/>
          <w:sz w:val="24"/>
          <w:szCs w:val="24"/>
        </w:rPr>
        <w:t xml:space="preserve">high </w:t>
      </w:r>
      <w:r w:rsidRPr="002B2FC4">
        <w:rPr>
          <w:rFonts w:ascii="Calibri" w:hAnsi="Calibri"/>
          <w:sz w:val="24"/>
          <w:szCs w:val="24"/>
        </w:rPr>
        <w:t xml:space="preserve">growth </w:t>
      </w:r>
      <w:r w:rsidR="00720566" w:rsidRPr="002B2FC4">
        <w:rPr>
          <w:rFonts w:ascii="Calibri" w:hAnsi="Calibri"/>
          <w:sz w:val="24"/>
          <w:szCs w:val="24"/>
        </w:rPr>
        <w:t>for students who have yet to</w:t>
      </w:r>
      <w:r>
        <w:rPr>
          <w:rFonts w:ascii="Calibri" w:hAnsi="Calibri"/>
          <w:sz w:val="24"/>
          <w:szCs w:val="24"/>
        </w:rPr>
        <w:t xml:space="preserve"> meet </w:t>
      </w:r>
      <w:r w:rsidR="00720566" w:rsidRPr="002B2FC4">
        <w:rPr>
          <w:rFonts w:ascii="Calibri" w:hAnsi="Calibri"/>
          <w:sz w:val="24"/>
          <w:szCs w:val="24"/>
        </w:rPr>
        <w:t>CCR standards.</w:t>
      </w:r>
    </w:p>
    <w:p w14:paraId="36551105" w14:textId="77777777" w:rsidR="002B2FC4" w:rsidRDefault="002B2FC4" w:rsidP="002B2FC4">
      <w:pPr>
        <w:pStyle w:val="ListParagraph"/>
        <w:numPr>
          <w:ilvl w:val="1"/>
          <w:numId w:val="28"/>
        </w:numPr>
        <w:spacing w:after="0" w:line="0" w:lineRule="atLeast"/>
        <w:rPr>
          <w:rFonts w:ascii="Calibri" w:hAnsi="Calibri"/>
          <w:sz w:val="24"/>
          <w:szCs w:val="24"/>
        </w:rPr>
      </w:pPr>
      <w:r>
        <w:rPr>
          <w:rFonts w:ascii="Calibri" w:hAnsi="Calibri"/>
          <w:sz w:val="24"/>
          <w:szCs w:val="24"/>
        </w:rPr>
        <w:t xml:space="preserve">Creates incentives to serve all students well, and a to close gaps in growth </w:t>
      </w:r>
    </w:p>
    <w:p w14:paraId="17B9BD00" w14:textId="77777777" w:rsidR="004154E2" w:rsidRPr="00AC0458" w:rsidRDefault="004154E2" w:rsidP="00AC0458">
      <w:pPr>
        <w:spacing w:after="0" w:line="0" w:lineRule="atLeast"/>
        <w:rPr>
          <w:rFonts w:ascii="Calibri" w:hAnsi="Calibri"/>
          <w:sz w:val="24"/>
          <w:szCs w:val="24"/>
        </w:rPr>
      </w:pPr>
    </w:p>
    <w:p w14:paraId="4B94708E" w14:textId="77777777" w:rsidR="004154E2" w:rsidRDefault="004154E2" w:rsidP="00005AE3">
      <w:pPr>
        <w:spacing w:after="0" w:line="0" w:lineRule="atLeast"/>
        <w:rPr>
          <w:rFonts w:ascii="Calibri" w:hAnsi="Calibri"/>
          <w:b/>
          <w:sz w:val="24"/>
          <w:szCs w:val="24"/>
        </w:rPr>
      </w:pPr>
      <w:r>
        <w:rPr>
          <w:rFonts w:ascii="Calibri" w:hAnsi="Calibri"/>
          <w:b/>
          <w:sz w:val="24"/>
          <w:szCs w:val="24"/>
        </w:rPr>
        <w:t xml:space="preserve"> Clear explanation of the proposed accountability system</w:t>
      </w:r>
    </w:p>
    <w:p w14:paraId="18AEE356" w14:textId="77777777" w:rsidR="00005AE3" w:rsidRDefault="00005AE3" w:rsidP="00005AE3">
      <w:pPr>
        <w:spacing w:after="0" w:line="0" w:lineRule="atLeast"/>
        <w:rPr>
          <w:rFonts w:ascii="Calibri" w:hAnsi="Calibri"/>
          <w:b/>
          <w:sz w:val="24"/>
          <w:szCs w:val="24"/>
        </w:rPr>
      </w:pPr>
    </w:p>
    <w:p w14:paraId="0854155D" w14:textId="77777777" w:rsidR="004154E2" w:rsidRPr="00005AE3" w:rsidRDefault="004154E2" w:rsidP="00005AE3">
      <w:pPr>
        <w:pStyle w:val="ListParagraph"/>
        <w:numPr>
          <w:ilvl w:val="0"/>
          <w:numId w:val="29"/>
        </w:numPr>
        <w:spacing w:after="0" w:line="0" w:lineRule="atLeast"/>
        <w:rPr>
          <w:rFonts w:ascii="Calibri" w:hAnsi="Calibri"/>
          <w:b/>
          <w:sz w:val="24"/>
          <w:szCs w:val="24"/>
        </w:rPr>
      </w:pPr>
      <w:r>
        <w:rPr>
          <w:rFonts w:ascii="Calibri" w:hAnsi="Calibri"/>
          <w:b/>
          <w:sz w:val="24"/>
          <w:szCs w:val="24"/>
        </w:rPr>
        <w:t>In</w:t>
      </w:r>
      <w:r w:rsidR="00005AE3">
        <w:rPr>
          <w:rFonts w:ascii="Calibri" w:hAnsi="Calibri"/>
          <w:b/>
          <w:sz w:val="24"/>
          <w:szCs w:val="24"/>
        </w:rPr>
        <w:t>dicators of academic achievement</w:t>
      </w:r>
      <w:r w:rsidRPr="00005AE3">
        <w:rPr>
          <w:rFonts w:ascii="Calibri" w:hAnsi="Calibri"/>
          <w:b/>
          <w:sz w:val="24"/>
          <w:szCs w:val="24"/>
        </w:rPr>
        <w:t xml:space="preserve"> </w:t>
      </w:r>
    </w:p>
    <w:p w14:paraId="1CC45054" w14:textId="77777777" w:rsidR="004154E2" w:rsidRDefault="00005AE3" w:rsidP="00005AE3">
      <w:pPr>
        <w:pStyle w:val="NormalWeb"/>
        <w:numPr>
          <w:ilvl w:val="0"/>
          <w:numId w:val="31"/>
        </w:numPr>
        <w:spacing w:before="0" w:beforeAutospacing="0" w:after="0" w:afterAutospacing="0" w:line="0" w:lineRule="atLeast"/>
        <w:rPr>
          <w:rFonts w:ascii="Calibri" w:hAnsi="Calibri" w:cs="Segoe UI"/>
        </w:rPr>
      </w:pPr>
      <w:r>
        <w:rPr>
          <w:rFonts w:ascii="Calibri" w:hAnsi="Calibri" w:cs="Segoe UI"/>
        </w:rPr>
        <w:t>Includes a “proficiency”/CCR</w:t>
      </w:r>
      <w:r w:rsidR="004154E2" w:rsidRPr="004154E2">
        <w:rPr>
          <w:rFonts w:ascii="Calibri" w:hAnsi="Calibri" w:cs="Segoe UI"/>
        </w:rPr>
        <w:t xml:space="preserve"> measure in reading, math, and science (if tested)</w:t>
      </w:r>
    </w:p>
    <w:p w14:paraId="324A5B31" w14:textId="77777777" w:rsidR="00005AE3" w:rsidRDefault="00005AE3" w:rsidP="00005AE3">
      <w:pPr>
        <w:pStyle w:val="NormalWeb"/>
        <w:numPr>
          <w:ilvl w:val="0"/>
          <w:numId w:val="31"/>
        </w:numPr>
        <w:spacing w:before="0" w:beforeAutospacing="0" w:after="0" w:afterAutospacing="0" w:line="0" w:lineRule="atLeast"/>
        <w:rPr>
          <w:rFonts w:ascii="Calibri" w:hAnsi="Calibri" w:cs="Segoe UI"/>
        </w:rPr>
      </w:pPr>
      <w:r w:rsidRPr="004154E2">
        <w:rPr>
          <w:rFonts w:ascii="Calibri" w:hAnsi="Calibri" w:cs="Segoe UI"/>
        </w:rPr>
        <w:t>Overall, reading and math would be counted equally and science would be counted 1/3 as much as either reading or math</w:t>
      </w:r>
    </w:p>
    <w:p w14:paraId="699934E0" w14:textId="77777777" w:rsidR="005C495D" w:rsidRPr="00005AE3" w:rsidRDefault="005C495D" w:rsidP="005C495D">
      <w:pPr>
        <w:pStyle w:val="NormalWeb"/>
        <w:numPr>
          <w:ilvl w:val="1"/>
          <w:numId w:val="31"/>
        </w:numPr>
        <w:spacing w:before="0" w:beforeAutospacing="0" w:after="0" w:afterAutospacing="0" w:line="0" w:lineRule="atLeast"/>
        <w:rPr>
          <w:rFonts w:ascii="Calibri" w:hAnsi="Calibri" w:cs="Segoe UI"/>
        </w:rPr>
      </w:pPr>
      <w:r>
        <w:rPr>
          <w:rFonts w:ascii="Calibri" w:hAnsi="Calibri" w:cs="Segoe UI"/>
        </w:rPr>
        <w:t xml:space="preserve">The logic being that reading and math are absolutely necessary basic skills for success in many other subject areas </w:t>
      </w:r>
    </w:p>
    <w:p w14:paraId="358E598E" w14:textId="4214A91E" w:rsidR="004154E2" w:rsidRDefault="004154E2" w:rsidP="00005AE3">
      <w:pPr>
        <w:pStyle w:val="NormalWeb"/>
        <w:numPr>
          <w:ilvl w:val="0"/>
          <w:numId w:val="31"/>
        </w:numPr>
        <w:spacing w:before="0" w:beforeAutospacing="0" w:after="0" w:afterAutospacing="0" w:line="0" w:lineRule="atLeast"/>
        <w:rPr>
          <w:rFonts w:ascii="Calibri" w:hAnsi="Calibri" w:cs="Segoe UI"/>
        </w:rPr>
      </w:pPr>
      <w:r w:rsidRPr="004154E2">
        <w:rPr>
          <w:rFonts w:ascii="Calibri" w:hAnsi="Calibri" w:cs="Segoe UI"/>
        </w:rPr>
        <w:t xml:space="preserve">Include an “advanced” measure in both reading and math that counts </w:t>
      </w:r>
      <w:r w:rsidR="00C24B59">
        <w:rPr>
          <w:rFonts w:ascii="Calibri" w:hAnsi="Calibri" w:cs="Segoe UI"/>
        </w:rPr>
        <w:t>1/3</w:t>
      </w:r>
      <w:r w:rsidRPr="004154E2">
        <w:rPr>
          <w:rFonts w:ascii="Calibri" w:hAnsi="Calibri" w:cs="Segoe UI"/>
        </w:rPr>
        <w:t xml:space="preserve"> as much as the proficiency </w:t>
      </w:r>
      <w:proofErr w:type="gramStart"/>
      <w:r w:rsidRPr="004154E2">
        <w:rPr>
          <w:rFonts w:ascii="Calibri" w:hAnsi="Calibri" w:cs="Segoe UI"/>
        </w:rPr>
        <w:t>measure</w:t>
      </w:r>
      <w:proofErr w:type="gramEnd"/>
      <w:r w:rsidR="00005AE3">
        <w:rPr>
          <w:rFonts w:ascii="Calibri" w:hAnsi="Calibri" w:cs="Segoe UI"/>
        </w:rPr>
        <w:t>.</w:t>
      </w:r>
    </w:p>
    <w:p w14:paraId="310E70CE" w14:textId="77777777" w:rsidR="00005AE3" w:rsidRPr="004154E2" w:rsidRDefault="00005AE3" w:rsidP="00005AE3">
      <w:pPr>
        <w:pStyle w:val="NormalWeb"/>
        <w:numPr>
          <w:ilvl w:val="1"/>
          <w:numId w:val="31"/>
        </w:numPr>
        <w:spacing w:before="0" w:beforeAutospacing="0" w:after="0" w:afterAutospacing="0" w:line="0" w:lineRule="atLeast"/>
        <w:rPr>
          <w:rFonts w:ascii="Calibri" w:hAnsi="Calibri" w:cs="Segoe UI"/>
        </w:rPr>
      </w:pPr>
      <w:r>
        <w:rPr>
          <w:rFonts w:ascii="Calibri" w:hAnsi="Calibri" w:cs="Segoe UI"/>
        </w:rPr>
        <w:t xml:space="preserve">This creates extra incentive to attain better than basic/proficient achievement </w:t>
      </w:r>
    </w:p>
    <w:p w14:paraId="120A6EF9" w14:textId="77777777" w:rsidR="004154E2" w:rsidRDefault="004154E2" w:rsidP="00005AE3">
      <w:pPr>
        <w:pStyle w:val="NormalWeb"/>
        <w:numPr>
          <w:ilvl w:val="0"/>
          <w:numId w:val="31"/>
        </w:numPr>
        <w:spacing w:before="0" w:beforeAutospacing="0" w:after="0" w:afterAutospacing="0" w:line="0" w:lineRule="atLeast"/>
        <w:rPr>
          <w:rFonts w:ascii="Calibri" w:hAnsi="Calibri" w:cs="Segoe UI"/>
        </w:rPr>
      </w:pPr>
      <w:r w:rsidRPr="004154E2">
        <w:rPr>
          <w:rFonts w:ascii="Calibri" w:hAnsi="Calibri" w:cs="Segoe UI"/>
        </w:rPr>
        <w:t>3</w:t>
      </w:r>
      <w:r w:rsidRPr="004154E2">
        <w:rPr>
          <w:rFonts w:ascii="Calibri" w:hAnsi="Calibri" w:cs="Segoe UI"/>
          <w:vertAlign w:val="superscript"/>
        </w:rPr>
        <w:t>rd</w:t>
      </w:r>
      <w:r w:rsidRPr="004154E2">
        <w:rPr>
          <w:rFonts w:ascii="Calibri" w:hAnsi="Calibri" w:cs="Segoe UI"/>
        </w:rPr>
        <w:t xml:space="preserve"> grade reading and 5</w:t>
      </w:r>
      <w:r w:rsidRPr="004154E2">
        <w:rPr>
          <w:rFonts w:ascii="Calibri" w:hAnsi="Calibri" w:cs="Segoe UI"/>
          <w:vertAlign w:val="superscript"/>
        </w:rPr>
        <w:t>th</w:t>
      </w:r>
      <w:r w:rsidRPr="004154E2">
        <w:rPr>
          <w:rFonts w:ascii="Calibri" w:hAnsi="Calibri" w:cs="Segoe UI"/>
        </w:rPr>
        <w:t xml:space="preserve"> grade math would be double counted</w:t>
      </w:r>
    </w:p>
    <w:p w14:paraId="354FFBA8" w14:textId="77777777" w:rsidR="00005AE3" w:rsidRPr="004154E2" w:rsidRDefault="00005AE3" w:rsidP="00005AE3">
      <w:pPr>
        <w:pStyle w:val="NormalWeb"/>
        <w:numPr>
          <w:ilvl w:val="1"/>
          <w:numId w:val="31"/>
        </w:numPr>
        <w:spacing w:before="0" w:beforeAutospacing="0" w:after="0" w:afterAutospacing="0" w:line="0" w:lineRule="atLeast"/>
        <w:rPr>
          <w:rFonts w:ascii="Calibri" w:hAnsi="Calibri" w:cs="Segoe UI"/>
        </w:rPr>
      </w:pPr>
      <w:r>
        <w:rPr>
          <w:rFonts w:ascii="Calibri" w:hAnsi="Calibri" w:cs="Segoe UI"/>
        </w:rPr>
        <w:t>Research has shown early grades literacy and 5</w:t>
      </w:r>
      <w:r w:rsidRPr="00005AE3">
        <w:rPr>
          <w:rFonts w:ascii="Calibri" w:hAnsi="Calibri" w:cs="Segoe UI"/>
          <w:vertAlign w:val="superscript"/>
        </w:rPr>
        <w:t>th</w:t>
      </w:r>
      <w:r>
        <w:rPr>
          <w:rFonts w:ascii="Calibri" w:hAnsi="Calibri" w:cs="Segoe UI"/>
        </w:rPr>
        <w:t xml:space="preserve"> grade math to be important education milestones.  This feature creates incentives for schools to focus on early grade literacy and then pivot to a focus on later grades mastery of math concepts.  </w:t>
      </w:r>
    </w:p>
    <w:p w14:paraId="58763485" w14:textId="77777777" w:rsidR="004154E2" w:rsidRPr="00005AE3" w:rsidRDefault="004154E2" w:rsidP="00005AE3">
      <w:pPr>
        <w:spacing w:after="0" w:line="0" w:lineRule="atLeast"/>
        <w:rPr>
          <w:rFonts w:ascii="Calibri" w:hAnsi="Calibri"/>
          <w:b/>
          <w:sz w:val="24"/>
          <w:szCs w:val="24"/>
        </w:rPr>
      </w:pPr>
    </w:p>
    <w:p w14:paraId="49C9C003" w14:textId="77777777" w:rsidR="004154E2" w:rsidRDefault="004154E2" w:rsidP="00005AE3">
      <w:pPr>
        <w:pStyle w:val="ListParagraph"/>
        <w:numPr>
          <w:ilvl w:val="0"/>
          <w:numId w:val="29"/>
        </w:numPr>
        <w:spacing w:after="0" w:line="0" w:lineRule="atLeast"/>
        <w:rPr>
          <w:rFonts w:ascii="Calibri" w:hAnsi="Calibri"/>
          <w:b/>
          <w:sz w:val="24"/>
          <w:szCs w:val="24"/>
        </w:rPr>
      </w:pPr>
      <w:r>
        <w:rPr>
          <w:rFonts w:ascii="Calibri" w:hAnsi="Calibri"/>
          <w:b/>
          <w:sz w:val="24"/>
          <w:szCs w:val="24"/>
        </w:rPr>
        <w:t>Indicators of student growth or an alternative</w:t>
      </w:r>
    </w:p>
    <w:p w14:paraId="5BD809EE" w14:textId="0AC84947" w:rsidR="00005AE3" w:rsidRDefault="00005AE3" w:rsidP="00005AE3">
      <w:pPr>
        <w:pStyle w:val="NormalWeb"/>
        <w:numPr>
          <w:ilvl w:val="0"/>
          <w:numId w:val="33"/>
        </w:numPr>
        <w:spacing w:before="0" w:beforeAutospacing="0" w:after="0" w:afterAutospacing="0"/>
        <w:rPr>
          <w:rFonts w:ascii="Calibri" w:hAnsi="Calibri" w:cs="Segoe UI"/>
        </w:rPr>
      </w:pPr>
      <w:r>
        <w:rPr>
          <w:rFonts w:ascii="Calibri" w:hAnsi="Calibri" w:cs="Segoe UI"/>
        </w:rPr>
        <w:lastRenderedPageBreak/>
        <w:t xml:space="preserve">While there </w:t>
      </w:r>
      <w:r w:rsidR="00C932F7">
        <w:rPr>
          <w:rFonts w:ascii="Calibri" w:hAnsi="Calibri" w:cs="Segoe UI"/>
        </w:rPr>
        <w:t xml:space="preserve">are </w:t>
      </w:r>
      <w:r>
        <w:rPr>
          <w:rFonts w:ascii="Calibri" w:hAnsi="Calibri" w:cs="Segoe UI"/>
        </w:rPr>
        <w:t>myriad methods of calculating growth we use Median Growth Percentile (MGP</w:t>
      </w:r>
      <w:r w:rsidR="00C932F7">
        <w:rPr>
          <w:rFonts w:ascii="Calibri" w:hAnsi="Calibri" w:cs="Segoe UI"/>
        </w:rPr>
        <w:t>)</w:t>
      </w:r>
      <w:r w:rsidR="00446AAF">
        <w:rPr>
          <w:rFonts w:ascii="Calibri" w:hAnsi="Calibri" w:cs="Segoe UI"/>
        </w:rPr>
        <w:t>.  We do this</w:t>
      </w:r>
      <w:r w:rsidR="00C932F7">
        <w:rPr>
          <w:rFonts w:ascii="Calibri" w:hAnsi="Calibri" w:cs="Segoe UI"/>
        </w:rPr>
        <w:t xml:space="preserve"> because we don’t believe that the model should control for anything other than prior</w:t>
      </w:r>
      <w:r w:rsidR="00446AAF">
        <w:rPr>
          <w:rFonts w:ascii="Calibri" w:hAnsi="Calibri" w:cs="Segoe UI"/>
        </w:rPr>
        <w:t xml:space="preserve"> academic</w:t>
      </w:r>
      <w:r w:rsidR="00C932F7">
        <w:rPr>
          <w:rFonts w:ascii="Calibri" w:hAnsi="Calibri" w:cs="Segoe UI"/>
        </w:rPr>
        <w:t xml:space="preserve"> performance and because MGP models are easier for the public to understand.</w:t>
      </w:r>
    </w:p>
    <w:p w14:paraId="0A01DD4F" w14:textId="77777777" w:rsidR="00005AE3" w:rsidRPr="00005AE3" w:rsidRDefault="00005AE3" w:rsidP="00005AE3">
      <w:pPr>
        <w:pStyle w:val="NormalWeb"/>
        <w:numPr>
          <w:ilvl w:val="0"/>
          <w:numId w:val="33"/>
        </w:numPr>
        <w:spacing w:before="0" w:beforeAutospacing="0" w:after="0" w:afterAutospacing="0"/>
        <w:rPr>
          <w:rFonts w:ascii="Calibri" w:hAnsi="Calibri" w:cs="Segoe UI"/>
        </w:rPr>
      </w:pPr>
      <w:r w:rsidRPr="00005AE3">
        <w:rPr>
          <w:rFonts w:ascii="Calibri" w:hAnsi="Calibri" w:cs="Segoe UI"/>
        </w:rPr>
        <w:t>Equal weight would be given to reading and math, no other subjects would be included</w:t>
      </w:r>
    </w:p>
    <w:p w14:paraId="0493DE1E" w14:textId="77777777" w:rsidR="00005AE3" w:rsidRDefault="00005AE3" w:rsidP="00005AE3">
      <w:pPr>
        <w:pStyle w:val="NormalWeb"/>
        <w:numPr>
          <w:ilvl w:val="0"/>
          <w:numId w:val="33"/>
        </w:numPr>
        <w:spacing w:before="0" w:beforeAutospacing="0" w:after="0" w:afterAutospacing="0"/>
        <w:rPr>
          <w:rFonts w:ascii="Calibri" w:hAnsi="Calibri" w:cs="Segoe UI"/>
        </w:rPr>
      </w:pPr>
      <w:r w:rsidRPr="00005AE3">
        <w:rPr>
          <w:rFonts w:ascii="Calibri" w:hAnsi="Calibri" w:cs="Segoe UI"/>
        </w:rPr>
        <w:t>All students would be counted equally, so the median would be the median student in the group within the school, not the average of the median student in each grade</w:t>
      </w:r>
    </w:p>
    <w:p w14:paraId="37BCE424" w14:textId="53A811B4" w:rsidR="00005AE3" w:rsidRPr="00005AE3" w:rsidRDefault="00005AE3" w:rsidP="00005AE3">
      <w:pPr>
        <w:pStyle w:val="NormalWeb"/>
        <w:numPr>
          <w:ilvl w:val="1"/>
          <w:numId w:val="33"/>
        </w:numPr>
        <w:spacing w:before="0" w:beforeAutospacing="0" w:after="0" w:afterAutospacing="0"/>
        <w:rPr>
          <w:rFonts w:ascii="Calibri" w:hAnsi="Calibri" w:cs="Segoe UI"/>
        </w:rPr>
      </w:pPr>
      <w:r>
        <w:rPr>
          <w:rFonts w:ascii="Calibri" w:hAnsi="Calibri" w:cs="Segoe UI"/>
        </w:rPr>
        <w:t>This creates ince</w:t>
      </w:r>
      <w:r w:rsidR="005E689C">
        <w:rPr>
          <w:rFonts w:ascii="Calibri" w:hAnsi="Calibri" w:cs="Segoe UI"/>
        </w:rPr>
        <w:t>ntive to serve all students well</w:t>
      </w:r>
      <w:r>
        <w:rPr>
          <w:rFonts w:ascii="Calibri" w:hAnsi="Calibri" w:cs="Segoe UI"/>
        </w:rPr>
        <w:t xml:space="preserve"> </w:t>
      </w:r>
    </w:p>
    <w:p w14:paraId="6488F83E" w14:textId="77777777" w:rsidR="00005AE3" w:rsidRDefault="005C495D" w:rsidP="00005AE3">
      <w:pPr>
        <w:pStyle w:val="NormalWeb"/>
        <w:numPr>
          <w:ilvl w:val="0"/>
          <w:numId w:val="33"/>
        </w:numPr>
        <w:spacing w:before="0" w:beforeAutospacing="0" w:after="0" w:afterAutospacing="0"/>
        <w:rPr>
          <w:rFonts w:ascii="Calibri" w:hAnsi="Calibri" w:cs="Segoe UI"/>
        </w:rPr>
      </w:pPr>
      <w:r>
        <w:rPr>
          <w:rFonts w:ascii="Calibri" w:hAnsi="Calibri" w:cs="Segoe UI"/>
        </w:rPr>
        <w:t xml:space="preserve">We would also include </w:t>
      </w:r>
      <w:r w:rsidR="00005AE3" w:rsidRPr="00005AE3">
        <w:rPr>
          <w:rFonts w:ascii="Calibri" w:hAnsi="Calibri" w:cs="Segoe UI"/>
        </w:rPr>
        <w:t>MGP for all students and by subgroup in math and reading with comparison to MGPs of each subgroup in the district and state (metric would be difference between MGP of each subgroup with N&gt;25 and the highest performing subgroup in the state)</w:t>
      </w:r>
    </w:p>
    <w:p w14:paraId="75A84114" w14:textId="6FA37919" w:rsidR="00005AE3" w:rsidRPr="00005AE3" w:rsidRDefault="00C932F7" w:rsidP="00005AE3">
      <w:pPr>
        <w:pStyle w:val="NormalWeb"/>
        <w:numPr>
          <w:ilvl w:val="1"/>
          <w:numId w:val="33"/>
        </w:numPr>
        <w:spacing w:before="0" w:beforeAutospacing="0" w:after="0" w:afterAutospacing="0"/>
        <w:rPr>
          <w:rFonts w:ascii="Calibri" w:hAnsi="Calibri" w:cs="Segoe UI"/>
        </w:rPr>
      </w:pPr>
      <w:r>
        <w:rPr>
          <w:rFonts w:ascii="Calibri" w:hAnsi="Calibri" w:cs="Segoe UI"/>
        </w:rPr>
        <w:t>Calculating and showing the MGPs of each subgroup accomplishes two things: 1) it shows gaps in growth for students with the same abilities (prior scores) and 2) it encourages schools to do everything they can to ensure that no group is systematically learning less than their peers.</w:t>
      </w:r>
      <w:r w:rsidR="005577D5">
        <w:rPr>
          <w:rFonts w:ascii="Calibri" w:hAnsi="Calibri" w:cs="Segoe UI"/>
        </w:rPr>
        <w:t xml:space="preserve"> Scoring for subgroup MGPs is described in the extra credit section.</w:t>
      </w:r>
    </w:p>
    <w:p w14:paraId="52D5A54F" w14:textId="77777777" w:rsidR="00005AE3" w:rsidRDefault="00005AE3" w:rsidP="00005AE3">
      <w:pPr>
        <w:pStyle w:val="NormalWeb"/>
        <w:numPr>
          <w:ilvl w:val="0"/>
          <w:numId w:val="33"/>
        </w:numPr>
        <w:spacing w:before="0" w:beforeAutospacing="0" w:after="0" w:afterAutospacing="0"/>
        <w:rPr>
          <w:rFonts w:ascii="Calibri" w:hAnsi="Calibri" w:cs="Segoe UI"/>
        </w:rPr>
      </w:pPr>
      <w:r w:rsidRPr="00005AE3">
        <w:rPr>
          <w:rFonts w:ascii="Calibri" w:hAnsi="Calibri" w:cs="Segoe UI"/>
        </w:rPr>
        <w:t>Change in probability of success (proficiency/CCR or above) on 8</w:t>
      </w:r>
      <w:r w:rsidRPr="00005AE3">
        <w:rPr>
          <w:rFonts w:ascii="Calibri" w:hAnsi="Calibri" w:cs="Segoe UI"/>
          <w:vertAlign w:val="superscript"/>
        </w:rPr>
        <w:t>th</w:t>
      </w:r>
      <w:r w:rsidRPr="00005AE3">
        <w:rPr>
          <w:rFonts w:ascii="Calibri" w:hAnsi="Calibri" w:cs="Segoe UI"/>
        </w:rPr>
        <w:t xml:space="preserve"> grade math and reading assessments (This could only be calculated once there are enough years to build the model. It could start with probability of success on 6</w:t>
      </w:r>
      <w:r w:rsidRPr="00005AE3">
        <w:rPr>
          <w:rFonts w:ascii="Calibri" w:hAnsi="Calibri" w:cs="Segoe UI"/>
          <w:vertAlign w:val="superscript"/>
        </w:rPr>
        <w:t>th</w:t>
      </w:r>
      <w:r w:rsidRPr="00005AE3">
        <w:rPr>
          <w:rFonts w:ascii="Calibri" w:hAnsi="Calibri" w:cs="Segoe UI"/>
        </w:rPr>
        <w:t xml:space="preserve"> grade math and reading assessments and then increase each year as more data become available.) This metric would also be calculated by subgroup. This could be both a performance (one year probability) and a growth measure (change in probability).</w:t>
      </w:r>
    </w:p>
    <w:p w14:paraId="6933AA14" w14:textId="77777777" w:rsidR="00005AE3" w:rsidRPr="00005AE3" w:rsidRDefault="00005AE3" w:rsidP="00005AE3">
      <w:pPr>
        <w:pStyle w:val="NormalWeb"/>
        <w:numPr>
          <w:ilvl w:val="1"/>
          <w:numId w:val="33"/>
        </w:numPr>
        <w:spacing w:before="0" w:beforeAutospacing="0" w:after="0" w:afterAutospacing="0"/>
        <w:rPr>
          <w:rFonts w:ascii="Calibri" w:hAnsi="Calibri" w:cs="Segoe UI"/>
        </w:rPr>
      </w:pPr>
      <w:r>
        <w:rPr>
          <w:rFonts w:ascii="Calibri" w:hAnsi="Calibri" w:cs="Segoe UI"/>
        </w:rPr>
        <w:t xml:space="preserve">This creates incentive to prepare students for middle grades.  It also builds in a bit of a continuous feedback/improvement loop into the accountability system itself.  </w:t>
      </w:r>
    </w:p>
    <w:p w14:paraId="7E10AE0F" w14:textId="77777777" w:rsidR="00005AE3" w:rsidRDefault="00005AE3" w:rsidP="00005AE3">
      <w:pPr>
        <w:pStyle w:val="ListParagraph"/>
        <w:spacing w:after="0" w:line="0" w:lineRule="atLeast"/>
        <w:ind w:left="360"/>
        <w:rPr>
          <w:rFonts w:ascii="Calibri" w:hAnsi="Calibri"/>
          <w:b/>
          <w:sz w:val="24"/>
          <w:szCs w:val="24"/>
        </w:rPr>
      </w:pPr>
    </w:p>
    <w:p w14:paraId="60F26BC2" w14:textId="77777777" w:rsidR="004154E2" w:rsidRDefault="004154E2" w:rsidP="00005AE3">
      <w:pPr>
        <w:pStyle w:val="ListParagraph"/>
        <w:numPr>
          <w:ilvl w:val="0"/>
          <w:numId w:val="29"/>
        </w:numPr>
        <w:spacing w:after="0" w:line="0" w:lineRule="atLeast"/>
        <w:rPr>
          <w:rFonts w:ascii="Calibri" w:hAnsi="Calibri"/>
          <w:b/>
          <w:sz w:val="24"/>
          <w:szCs w:val="24"/>
        </w:rPr>
      </w:pPr>
      <w:r>
        <w:rPr>
          <w:rFonts w:ascii="Calibri" w:hAnsi="Calibri"/>
          <w:b/>
          <w:sz w:val="24"/>
          <w:szCs w:val="24"/>
        </w:rPr>
        <w:t xml:space="preserve">Indicators of progress toward English language proficiency </w:t>
      </w:r>
    </w:p>
    <w:p w14:paraId="7B3A6B06" w14:textId="2C381508" w:rsidR="00AC0458" w:rsidRDefault="00005AE3" w:rsidP="00AC0458">
      <w:pPr>
        <w:pStyle w:val="NormalWeb"/>
        <w:numPr>
          <w:ilvl w:val="0"/>
          <w:numId w:val="35"/>
        </w:numPr>
        <w:spacing w:before="0" w:beforeAutospacing="0" w:after="0" w:afterAutospacing="0" w:line="0" w:lineRule="atLeast"/>
        <w:rPr>
          <w:rFonts w:ascii="Calibri" w:hAnsi="Calibri" w:cs="Segoe UI"/>
        </w:rPr>
      </w:pPr>
      <w:r w:rsidRPr="00005AE3">
        <w:rPr>
          <w:rFonts w:ascii="Calibri" w:hAnsi="Calibri" w:cs="Segoe UI"/>
        </w:rPr>
        <w:t>Percent of students progressing by at least one level in a given year</w:t>
      </w:r>
    </w:p>
    <w:p w14:paraId="2E660EFD" w14:textId="72B78BE7" w:rsidR="00005AE3" w:rsidRPr="00446AAF" w:rsidRDefault="00A47F9E" w:rsidP="00446AAF">
      <w:pPr>
        <w:pStyle w:val="NormalWeb"/>
        <w:numPr>
          <w:ilvl w:val="1"/>
          <w:numId w:val="35"/>
        </w:numPr>
        <w:spacing w:before="0" w:beforeAutospacing="0" w:after="0" w:afterAutospacing="0" w:line="0" w:lineRule="atLeast"/>
        <w:rPr>
          <w:rFonts w:ascii="Calibri" w:hAnsi="Calibri"/>
          <w:b/>
        </w:rPr>
      </w:pPr>
      <w:r w:rsidRPr="00446AAF">
        <w:rPr>
          <w:rFonts w:ascii="Calibri" w:hAnsi="Calibri" w:cs="Segoe UI"/>
        </w:rPr>
        <w:t xml:space="preserve">Note that we recommend a sliding scale of significance for this metric.  </w:t>
      </w:r>
      <w:r w:rsidR="00446AAF">
        <w:rPr>
          <w:rFonts w:ascii="Calibri" w:hAnsi="Calibri" w:cs="Segoe UI"/>
        </w:rPr>
        <w:t>See the scoring section for more information.</w:t>
      </w:r>
    </w:p>
    <w:p w14:paraId="2322377D" w14:textId="77777777" w:rsidR="00446AAF" w:rsidRPr="00446AAF" w:rsidRDefault="00446AAF" w:rsidP="00446AAF">
      <w:pPr>
        <w:pStyle w:val="NormalWeb"/>
        <w:spacing w:before="0" w:beforeAutospacing="0" w:after="0" w:afterAutospacing="0" w:line="0" w:lineRule="atLeast"/>
        <w:ind w:left="360"/>
        <w:rPr>
          <w:rFonts w:ascii="Calibri" w:hAnsi="Calibri"/>
          <w:b/>
        </w:rPr>
      </w:pPr>
    </w:p>
    <w:p w14:paraId="1C59D089" w14:textId="77777777" w:rsidR="004154E2" w:rsidRDefault="004154E2" w:rsidP="00005AE3">
      <w:pPr>
        <w:pStyle w:val="ListParagraph"/>
        <w:numPr>
          <w:ilvl w:val="0"/>
          <w:numId w:val="29"/>
        </w:numPr>
        <w:spacing w:after="0" w:line="0" w:lineRule="atLeast"/>
        <w:rPr>
          <w:rFonts w:ascii="Calibri" w:hAnsi="Calibri"/>
          <w:b/>
          <w:sz w:val="24"/>
          <w:szCs w:val="24"/>
        </w:rPr>
      </w:pPr>
      <w:r>
        <w:rPr>
          <w:rFonts w:ascii="Calibri" w:hAnsi="Calibri"/>
          <w:b/>
          <w:sz w:val="24"/>
          <w:szCs w:val="24"/>
        </w:rPr>
        <w:t xml:space="preserve">Indicators of student success or school quality </w:t>
      </w:r>
    </w:p>
    <w:p w14:paraId="288E6413" w14:textId="455063C9" w:rsidR="000E52CC" w:rsidRDefault="00AC0458" w:rsidP="005E689C">
      <w:pPr>
        <w:pStyle w:val="NormalWeb"/>
        <w:numPr>
          <w:ilvl w:val="0"/>
          <w:numId w:val="36"/>
        </w:numPr>
        <w:spacing w:before="0" w:beforeAutospacing="0" w:after="0" w:afterAutospacing="0" w:line="0" w:lineRule="atLeast"/>
        <w:rPr>
          <w:rFonts w:ascii="Calibri" w:hAnsi="Calibri" w:cs="Segoe UI"/>
        </w:rPr>
      </w:pPr>
      <w:r>
        <w:rPr>
          <w:rFonts w:ascii="Calibri" w:hAnsi="Calibri" w:cs="Segoe UI"/>
        </w:rPr>
        <w:t xml:space="preserve">We recommend that the “school quality” metric should be derived from the University of Chicago 5 Essentials Survey.  The 5 Essentials Survey measures whether or not a school is organized for success and is predictive of future academic outcomes.  Schools scoring strongly on 3 or more of the 5 essentials are 10 times more likely to improve student learning than schools that are weak.  </w:t>
      </w:r>
    </w:p>
    <w:p w14:paraId="2157EDF4" w14:textId="4A00CB50" w:rsidR="00AC0458" w:rsidRDefault="00AC0458" w:rsidP="005E689C">
      <w:pPr>
        <w:pStyle w:val="NormalWeb"/>
        <w:numPr>
          <w:ilvl w:val="0"/>
          <w:numId w:val="36"/>
        </w:numPr>
        <w:spacing w:before="0" w:beforeAutospacing="0" w:after="0" w:afterAutospacing="0" w:line="0" w:lineRule="atLeast"/>
        <w:rPr>
          <w:rFonts w:ascii="Calibri" w:hAnsi="Calibri" w:cs="Segoe UI"/>
        </w:rPr>
      </w:pPr>
      <w:r>
        <w:rPr>
          <w:rFonts w:ascii="Calibri" w:hAnsi="Calibri" w:cs="Segoe UI"/>
        </w:rPr>
        <w:t xml:space="preserve">More specifically, we suggest measuring the Effective Leaders (teachers report that the principal works with teachers to implement a clear and strategic vision for the school) and Ambitious Instruction (students report that classes are academically demanding and engaging) domains every year.   We suggest the schools take the full 5 essentials survey (Effective Leaders, Collaborative Teachers Involved Families, Supportive Environment, and Ambitious Instruction), once every three years.   </w:t>
      </w:r>
    </w:p>
    <w:p w14:paraId="237BD949" w14:textId="370CCA8B" w:rsidR="00AC0458" w:rsidRDefault="00AC0458" w:rsidP="005E689C">
      <w:pPr>
        <w:pStyle w:val="NormalWeb"/>
        <w:numPr>
          <w:ilvl w:val="0"/>
          <w:numId w:val="36"/>
        </w:numPr>
        <w:spacing w:before="0" w:beforeAutospacing="0" w:after="0" w:afterAutospacing="0" w:line="0" w:lineRule="atLeast"/>
        <w:rPr>
          <w:rFonts w:ascii="Calibri" w:hAnsi="Calibri" w:cs="Segoe UI"/>
        </w:rPr>
      </w:pPr>
      <w:r>
        <w:rPr>
          <w:rFonts w:ascii="Calibri" w:hAnsi="Calibri" w:cs="Segoe UI"/>
        </w:rPr>
        <w:t xml:space="preserve">This method of measuring school quality does two things:  First, it helps provide schools with a blueprint for the basic activities that a school must be good at to achieve strong academic gains for their students.  Second, it is general enough that it applies to all types of school models.  Third, it is </w:t>
      </w:r>
      <w:r w:rsidR="00375AE4">
        <w:rPr>
          <w:rFonts w:ascii="Calibri" w:hAnsi="Calibri" w:cs="Segoe UI"/>
        </w:rPr>
        <w:t xml:space="preserve">backed by 20 years of evidence by the Consortium on Chicago School Research.  Fourth, it has been administered at the state level (all schools in IL are surveyed), so has shown an ability to scale.  </w:t>
      </w:r>
    </w:p>
    <w:p w14:paraId="497C0D08" w14:textId="44607173" w:rsidR="00375AE4" w:rsidRPr="000E52CC" w:rsidRDefault="00375AE4" w:rsidP="005E689C">
      <w:pPr>
        <w:pStyle w:val="NormalWeb"/>
        <w:numPr>
          <w:ilvl w:val="0"/>
          <w:numId w:val="36"/>
        </w:numPr>
        <w:spacing w:before="0" w:beforeAutospacing="0" w:after="0" w:afterAutospacing="0" w:line="0" w:lineRule="atLeast"/>
        <w:rPr>
          <w:rFonts w:ascii="Calibri" w:hAnsi="Calibri" w:cs="Segoe UI"/>
        </w:rPr>
      </w:pPr>
      <w:r>
        <w:rPr>
          <w:rFonts w:ascii="Calibri" w:hAnsi="Calibri" w:cs="Segoe UI"/>
        </w:rPr>
        <w:lastRenderedPageBreak/>
        <w:t xml:space="preserve">We suspect some contestants will recommend using measures such as grit, growth mindset, and social and emotional learning data.  We posit that such measures are too nascent in their development and application to be meaningfully included in accountability systems.  </w:t>
      </w:r>
    </w:p>
    <w:p w14:paraId="5503DA0F" w14:textId="77777777" w:rsidR="000E52CC" w:rsidRPr="000E52CC" w:rsidRDefault="000E52CC" w:rsidP="000E52CC">
      <w:pPr>
        <w:spacing w:after="0" w:line="0" w:lineRule="atLeast"/>
        <w:rPr>
          <w:rFonts w:ascii="Calibri" w:hAnsi="Calibri"/>
          <w:b/>
          <w:sz w:val="24"/>
          <w:szCs w:val="24"/>
        </w:rPr>
      </w:pPr>
    </w:p>
    <w:p w14:paraId="0FD16644" w14:textId="77777777" w:rsidR="004154E2" w:rsidRDefault="004154E2" w:rsidP="00005AE3">
      <w:pPr>
        <w:pStyle w:val="ListParagraph"/>
        <w:numPr>
          <w:ilvl w:val="0"/>
          <w:numId w:val="29"/>
        </w:numPr>
        <w:spacing w:after="0" w:line="0" w:lineRule="atLeast"/>
        <w:rPr>
          <w:rFonts w:ascii="Calibri" w:hAnsi="Calibri"/>
          <w:b/>
          <w:sz w:val="24"/>
          <w:szCs w:val="24"/>
        </w:rPr>
      </w:pPr>
      <w:r>
        <w:rPr>
          <w:rFonts w:ascii="Calibri" w:hAnsi="Calibri"/>
          <w:b/>
          <w:sz w:val="24"/>
          <w:szCs w:val="24"/>
        </w:rPr>
        <w:t>Calculating summative grades</w:t>
      </w:r>
    </w:p>
    <w:p w14:paraId="6F4CF8FF" w14:textId="77777777" w:rsidR="000E52CC" w:rsidRDefault="000E52CC" w:rsidP="000E52CC">
      <w:pPr>
        <w:pStyle w:val="NormalWeb"/>
        <w:numPr>
          <w:ilvl w:val="0"/>
          <w:numId w:val="38"/>
        </w:numPr>
        <w:spacing w:before="0" w:beforeAutospacing="0" w:after="0" w:afterAutospacing="0" w:line="0" w:lineRule="atLeast"/>
        <w:rPr>
          <w:rFonts w:ascii="Calibri" w:hAnsi="Calibri" w:cs="Segoe UI"/>
        </w:rPr>
      </w:pPr>
      <w:r w:rsidRPr="000E52CC">
        <w:rPr>
          <w:rFonts w:ascii="Calibri" w:hAnsi="Calibri" w:cs="Segoe UI"/>
        </w:rPr>
        <w:t>All metrics would be scored on a continuous scale using appropriate floors and targets. The floors and targets would partially be based on historical performance such as 10</w:t>
      </w:r>
      <w:r w:rsidRPr="000E52CC">
        <w:rPr>
          <w:rFonts w:ascii="Calibri" w:hAnsi="Calibri" w:cs="Segoe UI"/>
          <w:vertAlign w:val="superscript"/>
        </w:rPr>
        <w:t>th</w:t>
      </w:r>
      <w:r w:rsidRPr="000E52CC">
        <w:rPr>
          <w:rFonts w:ascii="Calibri" w:hAnsi="Calibri" w:cs="Segoe UI"/>
        </w:rPr>
        <w:t xml:space="preserve"> and 90</w:t>
      </w:r>
      <w:r w:rsidRPr="000E52CC">
        <w:rPr>
          <w:rFonts w:ascii="Calibri" w:hAnsi="Calibri" w:cs="Segoe UI"/>
          <w:vertAlign w:val="superscript"/>
        </w:rPr>
        <w:t>th</w:t>
      </w:r>
      <w:r w:rsidRPr="000E52CC">
        <w:rPr>
          <w:rFonts w:ascii="Calibri" w:hAnsi="Calibri" w:cs="Segoe UI"/>
        </w:rPr>
        <w:t xml:space="preserve"> percentiles and partially based on state goals/values (e.g. you may want to set a goal of 100% proficiency even if the 90</w:t>
      </w:r>
      <w:r w:rsidRPr="000E52CC">
        <w:rPr>
          <w:rFonts w:ascii="Calibri" w:hAnsi="Calibri" w:cs="Segoe UI"/>
          <w:vertAlign w:val="superscript"/>
        </w:rPr>
        <w:t>th</w:t>
      </w:r>
      <w:r w:rsidRPr="000E52CC">
        <w:rPr>
          <w:rFonts w:ascii="Calibri" w:hAnsi="Calibri" w:cs="Segoe UI"/>
        </w:rPr>
        <w:t xml:space="preserve"> percentile score is lower than that)</w:t>
      </w:r>
    </w:p>
    <w:p w14:paraId="68882CA0" w14:textId="25B301CF" w:rsidR="00375AE4" w:rsidRPr="000E52CC" w:rsidRDefault="00375AE4" w:rsidP="000E52CC">
      <w:pPr>
        <w:pStyle w:val="NormalWeb"/>
        <w:numPr>
          <w:ilvl w:val="0"/>
          <w:numId w:val="38"/>
        </w:numPr>
        <w:spacing w:before="0" w:beforeAutospacing="0" w:after="0" w:afterAutospacing="0" w:line="0" w:lineRule="atLeast"/>
        <w:rPr>
          <w:rFonts w:ascii="Calibri" w:hAnsi="Calibri" w:cs="Segoe UI"/>
        </w:rPr>
      </w:pPr>
      <w:r>
        <w:rPr>
          <w:rFonts w:ascii="Calibri" w:hAnsi="Calibri" w:cs="Segoe UI"/>
        </w:rPr>
        <w:t xml:space="preserve">We recommend that achievement and growth (we include ELL growth in the growth categorization) account for 90% of a school score and that “school quality” metrics account for 10%. </w:t>
      </w:r>
    </w:p>
    <w:p w14:paraId="76F9349C" w14:textId="7A94489F" w:rsidR="00E9069A" w:rsidRPr="00E9069A" w:rsidRDefault="000E52CC" w:rsidP="000E52CC">
      <w:pPr>
        <w:pStyle w:val="NormalWeb"/>
        <w:numPr>
          <w:ilvl w:val="0"/>
          <w:numId w:val="38"/>
        </w:numPr>
        <w:spacing w:before="0" w:beforeAutospacing="0" w:after="0" w:afterAutospacing="0" w:line="0" w:lineRule="atLeast"/>
        <w:rPr>
          <w:rFonts w:ascii="Calibri" w:hAnsi="Calibri" w:cs="Segoe UI"/>
          <w:b/>
        </w:rPr>
      </w:pPr>
      <w:r w:rsidRPr="000E52CC">
        <w:rPr>
          <w:rFonts w:ascii="Calibri" w:hAnsi="Calibri" w:cs="Segoe UI"/>
        </w:rPr>
        <w:t xml:space="preserve">Achievement and Growth would be weighted 20/60, 40/40, or </w:t>
      </w:r>
      <w:r w:rsidR="00E9069A">
        <w:rPr>
          <w:rFonts w:ascii="Calibri" w:hAnsi="Calibri" w:cs="Segoe UI"/>
        </w:rPr>
        <w:t>60/20 depending on the results.</w:t>
      </w:r>
    </w:p>
    <w:p w14:paraId="51644D1E" w14:textId="78414752" w:rsidR="00E9069A" w:rsidRPr="00E9069A" w:rsidRDefault="000E52CC" w:rsidP="00E9069A">
      <w:pPr>
        <w:pStyle w:val="NormalWeb"/>
        <w:numPr>
          <w:ilvl w:val="1"/>
          <w:numId w:val="38"/>
        </w:numPr>
        <w:spacing w:before="0" w:beforeAutospacing="0" w:after="0" w:afterAutospacing="0" w:line="0" w:lineRule="atLeast"/>
        <w:rPr>
          <w:rFonts w:ascii="Calibri" w:hAnsi="Calibri" w:cs="Segoe UI"/>
          <w:b/>
        </w:rPr>
      </w:pPr>
      <w:r w:rsidRPr="000E52CC">
        <w:rPr>
          <w:rFonts w:ascii="Calibri" w:hAnsi="Calibri" w:cs="Segoe UI"/>
        </w:rPr>
        <w:t xml:space="preserve">High growth </w:t>
      </w:r>
      <w:r w:rsidR="005577D5">
        <w:rPr>
          <w:rFonts w:ascii="Calibri" w:hAnsi="Calibri" w:cs="Segoe UI"/>
        </w:rPr>
        <w:t>(75%+ of points earned in growth category) schools would have a higher growth weight.</w:t>
      </w:r>
    </w:p>
    <w:p w14:paraId="0FEF48E6" w14:textId="4AA4BD6E" w:rsidR="00E9069A" w:rsidRPr="005577D5" w:rsidRDefault="000E52CC" w:rsidP="00E9069A">
      <w:pPr>
        <w:pStyle w:val="NormalWeb"/>
        <w:numPr>
          <w:ilvl w:val="1"/>
          <w:numId w:val="38"/>
        </w:numPr>
        <w:spacing w:before="0" w:beforeAutospacing="0" w:after="0" w:afterAutospacing="0" w:line="0" w:lineRule="atLeast"/>
        <w:rPr>
          <w:rFonts w:ascii="Calibri" w:hAnsi="Calibri" w:cs="Segoe UI"/>
          <w:b/>
        </w:rPr>
      </w:pPr>
      <w:r w:rsidRPr="000E52CC">
        <w:rPr>
          <w:rFonts w:ascii="Calibri" w:hAnsi="Calibri" w:cs="Segoe UI"/>
        </w:rPr>
        <w:t>High achievement</w:t>
      </w:r>
      <w:r w:rsidR="005577D5">
        <w:rPr>
          <w:rFonts w:ascii="Calibri" w:hAnsi="Calibri" w:cs="Segoe UI"/>
        </w:rPr>
        <w:t xml:space="preserve"> (75%+ of points earned in achievement category)</w:t>
      </w:r>
      <w:r w:rsidRPr="000E52CC">
        <w:rPr>
          <w:rFonts w:ascii="Calibri" w:hAnsi="Calibri" w:cs="Segoe UI"/>
        </w:rPr>
        <w:t xml:space="preserve"> schools would have a higher achievement w</w:t>
      </w:r>
      <w:r w:rsidR="00E9069A">
        <w:rPr>
          <w:rFonts w:ascii="Calibri" w:hAnsi="Calibri" w:cs="Segoe UI"/>
        </w:rPr>
        <w:t>eight.</w:t>
      </w:r>
    </w:p>
    <w:p w14:paraId="33090C16" w14:textId="6591CAF6" w:rsidR="005577D5" w:rsidRPr="00E9069A" w:rsidRDefault="005577D5" w:rsidP="00E9069A">
      <w:pPr>
        <w:pStyle w:val="NormalWeb"/>
        <w:numPr>
          <w:ilvl w:val="1"/>
          <w:numId w:val="38"/>
        </w:numPr>
        <w:spacing w:before="0" w:beforeAutospacing="0" w:after="0" w:afterAutospacing="0" w:line="0" w:lineRule="atLeast"/>
        <w:rPr>
          <w:rFonts w:ascii="Calibri" w:hAnsi="Calibri" w:cs="Segoe UI"/>
          <w:b/>
        </w:rPr>
      </w:pPr>
      <w:r>
        <w:rPr>
          <w:rFonts w:ascii="Calibri" w:hAnsi="Calibri" w:cs="Segoe UI"/>
        </w:rPr>
        <w:t>If a school earns more than 75% of points in both achievement and growth, it would have a higher weight in the domain with the higher score.</w:t>
      </w:r>
    </w:p>
    <w:p w14:paraId="69CC6097" w14:textId="0E38C5CD" w:rsidR="00E9069A" w:rsidRPr="00375AE4" w:rsidRDefault="005577D5" w:rsidP="00375AE4">
      <w:pPr>
        <w:pStyle w:val="NormalWeb"/>
        <w:numPr>
          <w:ilvl w:val="1"/>
          <w:numId w:val="38"/>
        </w:numPr>
        <w:spacing w:before="0" w:beforeAutospacing="0" w:after="0" w:afterAutospacing="0" w:line="0" w:lineRule="atLeast"/>
        <w:rPr>
          <w:rFonts w:ascii="Calibri" w:hAnsi="Calibri" w:cs="Segoe UI"/>
          <w:b/>
        </w:rPr>
      </w:pPr>
      <w:r>
        <w:rPr>
          <w:rFonts w:ascii="Calibri" w:hAnsi="Calibri" w:cs="Segoe UI"/>
        </w:rPr>
        <w:t xml:space="preserve">All other schools </w:t>
      </w:r>
      <w:r w:rsidR="000E52CC" w:rsidRPr="000E52CC">
        <w:rPr>
          <w:rFonts w:ascii="Calibri" w:hAnsi="Calibri" w:cs="Segoe UI"/>
        </w:rPr>
        <w:t>would have the same weight for both domains</w:t>
      </w:r>
      <w:r>
        <w:rPr>
          <w:rFonts w:ascii="Calibri" w:hAnsi="Calibri" w:cs="Segoe UI"/>
        </w:rPr>
        <w:t>.</w:t>
      </w:r>
    </w:p>
    <w:p w14:paraId="067F006D" w14:textId="77777777" w:rsidR="00446AAF" w:rsidRPr="00446AAF" w:rsidRDefault="000E52CC" w:rsidP="00E9069A">
      <w:pPr>
        <w:pStyle w:val="NormalWeb"/>
        <w:numPr>
          <w:ilvl w:val="0"/>
          <w:numId w:val="38"/>
        </w:numPr>
        <w:spacing w:before="0" w:beforeAutospacing="0" w:after="0" w:afterAutospacing="0" w:line="0" w:lineRule="atLeast"/>
        <w:rPr>
          <w:rFonts w:ascii="Calibri" w:hAnsi="Calibri" w:cs="Segoe UI"/>
          <w:b/>
        </w:rPr>
      </w:pPr>
      <w:r w:rsidRPr="000E52CC">
        <w:rPr>
          <w:rFonts w:ascii="Calibri" w:hAnsi="Calibri" w:cs="Segoe UI"/>
          <w:b/>
        </w:rPr>
        <w:t>Extra credit option</w:t>
      </w:r>
      <w:r w:rsidR="005E689C">
        <w:rPr>
          <w:rFonts w:ascii="Calibri" w:hAnsi="Calibri" w:cs="Segoe UI"/>
          <w:b/>
        </w:rPr>
        <w:t xml:space="preserve"> 1</w:t>
      </w:r>
      <w:r w:rsidRPr="000E52CC">
        <w:rPr>
          <w:rFonts w:ascii="Calibri" w:hAnsi="Calibri" w:cs="Segoe UI"/>
          <w:b/>
        </w:rPr>
        <w:t xml:space="preserve">: </w:t>
      </w:r>
      <w:r w:rsidRPr="000E52CC">
        <w:rPr>
          <w:rFonts w:ascii="Calibri" w:hAnsi="Calibri" w:cs="Segoe UI"/>
        </w:rPr>
        <w:t>The entire score cou</w:t>
      </w:r>
      <w:r w:rsidR="005C2581">
        <w:rPr>
          <w:rFonts w:ascii="Calibri" w:hAnsi="Calibri" w:cs="Segoe UI"/>
        </w:rPr>
        <w:t>ld be boosted by 10%</w:t>
      </w:r>
      <w:r w:rsidRPr="000E52CC">
        <w:rPr>
          <w:rFonts w:ascii="Calibri" w:hAnsi="Calibri" w:cs="Segoe UI"/>
        </w:rPr>
        <w:t xml:space="preserve"> or lowered by 10% if all subgroup MGPs exceed the highest performing subgroup statewide or if all of the subgroup MGPs are lower than the highest performing subgroup statewide. </w:t>
      </w:r>
    </w:p>
    <w:p w14:paraId="60A2742B" w14:textId="51401177" w:rsidR="000E52CC" w:rsidRPr="005E689C" w:rsidRDefault="000E52CC" w:rsidP="00E9069A">
      <w:pPr>
        <w:pStyle w:val="NormalWeb"/>
        <w:numPr>
          <w:ilvl w:val="0"/>
          <w:numId w:val="38"/>
        </w:numPr>
        <w:spacing w:before="0" w:beforeAutospacing="0" w:after="0" w:afterAutospacing="0" w:line="0" w:lineRule="atLeast"/>
        <w:rPr>
          <w:rFonts w:ascii="Calibri" w:hAnsi="Calibri" w:cs="Segoe UI"/>
          <w:b/>
        </w:rPr>
      </w:pPr>
      <w:r w:rsidRPr="000E52CC">
        <w:rPr>
          <w:rFonts w:ascii="Calibri" w:hAnsi="Calibri" w:cs="Segoe UI"/>
        </w:rPr>
        <w:t>The English Proficiency indicator and the school quality/student success indicator would each count as 10% of the overall score as long as at least 10% of the student population is an English Language Learner. If not, the percentages would be adjusted to 5 and 15 respectively.</w:t>
      </w:r>
    </w:p>
    <w:p w14:paraId="508AE743" w14:textId="74CC4B5F" w:rsidR="005E689C" w:rsidRPr="000E52CC" w:rsidRDefault="005E689C" w:rsidP="00E9069A">
      <w:pPr>
        <w:pStyle w:val="NormalWeb"/>
        <w:numPr>
          <w:ilvl w:val="0"/>
          <w:numId w:val="38"/>
        </w:numPr>
        <w:spacing w:before="0" w:beforeAutospacing="0" w:after="0" w:afterAutospacing="0" w:line="0" w:lineRule="atLeast"/>
        <w:rPr>
          <w:rFonts w:ascii="Calibri" w:hAnsi="Calibri" w:cs="Segoe UI"/>
          <w:b/>
        </w:rPr>
      </w:pPr>
      <w:r>
        <w:rPr>
          <w:rFonts w:ascii="Calibri" w:hAnsi="Calibri" w:cs="Segoe UI"/>
          <w:b/>
        </w:rPr>
        <w:t xml:space="preserve">Extra credit option 2: </w:t>
      </w:r>
      <w:r w:rsidR="00375AE4" w:rsidRPr="003F07EB">
        <w:rPr>
          <w:rFonts w:ascii="Calibri" w:hAnsi="Calibri" w:cs="Segoe UI"/>
          <w:i/>
          <w:u w:val="single"/>
        </w:rPr>
        <w:t xml:space="preserve">At some future time (after the US DOE has taken in to account our feedback (see below section)) </w:t>
      </w:r>
      <w:r w:rsidR="00375AE4">
        <w:rPr>
          <w:rFonts w:ascii="Calibri" w:hAnsi="Calibri" w:cs="Segoe UI"/>
        </w:rPr>
        <w:t xml:space="preserve">we would include an “equity” section.  We would measure student attrition rates for the school and for the </w:t>
      </w:r>
      <w:proofErr w:type="gramStart"/>
      <w:r w:rsidR="00375AE4">
        <w:rPr>
          <w:rFonts w:ascii="Calibri" w:hAnsi="Calibri" w:cs="Segoe UI"/>
        </w:rPr>
        <w:t>low income</w:t>
      </w:r>
      <w:proofErr w:type="gramEnd"/>
      <w:r w:rsidR="00375AE4">
        <w:rPr>
          <w:rFonts w:ascii="Calibri" w:hAnsi="Calibri" w:cs="Segoe UI"/>
        </w:rPr>
        <w:t xml:space="preserve"> sub group.  Schools with student attrition rates higher than their city average would lose points.  This creates an incentive for schools to continue to serve all students that have enrolled.  As it stands, this data is usually collected at the LEA level and rarely reported to states.</w:t>
      </w:r>
      <w:r w:rsidR="00FA64EF">
        <w:rPr>
          <w:rFonts w:ascii="Calibri" w:hAnsi="Calibri" w:cs="Segoe UI"/>
        </w:rPr>
        <w:t xml:space="preserve">  </w:t>
      </w:r>
      <w:r w:rsidR="005C2581">
        <w:rPr>
          <w:rFonts w:ascii="Calibri" w:hAnsi="Calibri" w:cs="Segoe UI"/>
        </w:rPr>
        <w:t>W</w:t>
      </w:r>
      <w:r w:rsidR="00FA64EF">
        <w:rPr>
          <w:rFonts w:ascii="Calibri" w:hAnsi="Calibri" w:cs="Segoe UI"/>
        </w:rPr>
        <w:t xml:space="preserve">e would </w:t>
      </w:r>
      <w:r w:rsidR="005C2581">
        <w:rPr>
          <w:rFonts w:ascii="Calibri" w:hAnsi="Calibri" w:cs="Segoe UI"/>
        </w:rPr>
        <w:t xml:space="preserve">also </w:t>
      </w:r>
      <w:r w:rsidR="00FA64EF">
        <w:rPr>
          <w:rFonts w:ascii="Calibri" w:hAnsi="Calibri" w:cs="Segoe UI"/>
        </w:rPr>
        <w:t>recommend, in the intervening years</w:t>
      </w:r>
      <w:r w:rsidR="005C2581">
        <w:rPr>
          <w:rFonts w:ascii="Calibri" w:hAnsi="Calibri" w:cs="Segoe UI"/>
        </w:rPr>
        <w:t>,</w:t>
      </w:r>
      <w:r w:rsidR="00FA64EF">
        <w:rPr>
          <w:rFonts w:ascii="Calibri" w:hAnsi="Calibri" w:cs="Segoe UI"/>
        </w:rPr>
        <w:t xml:space="preserve"> that schools with high level (X% of students with 15 or more absences) of chronic absenteeism (overall and in subgroups) be penalized. </w:t>
      </w:r>
      <w:r w:rsidR="00375AE4">
        <w:rPr>
          <w:rFonts w:ascii="Calibri" w:hAnsi="Calibri" w:cs="Segoe UI"/>
        </w:rPr>
        <w:t xml:space="preserve">    </w:t>
      </w:r>
    </w:p>
    <w:p w14:paraId="534F845D" w14:textId="77777777" w:rsidR="000E52CC" w:rsidRPr="000E52CC" w:rsidRDefault="000E52CC" w:rsidP="000E52CC">
      <w:pPr>
        <w:spacing w:after="0" w:line="0" w:lineRule="atLeast"/>
        <w:rPr>
          <w:rFonts w:ascii="Calibri" w:hAnsi="Calibri"/>
          <w:b/>
          <w:sz w:val="24"/>
          <w:szCs w:val="24"/>
        </w:rPr>
      </w:pPr>
    </w:p>
    <w:p w14:paraId="2C95CF75" w14:textId="77777777" w:rsidR="004154E2" w:rsidRDefault="004154E2" w:rsidP="00005AE3">
      <w:pPr>
        <w:pStyle w:val="ListParagraph"/>
        <w:numPr>
          <w:ilvl w:val="0"/>
          <w:numId w:val="29"/>
        </w:numPr>
        <w:spacing w:after="0" w:line="0" w:lineRule="atLeast"/>
        <w:rPr>
          <w:rFonts w:ascii="Calibri" w:hAnsi="Calibri"/>
          <w:b/>
          <w:sz w:val="24"/>
          <w:szCs w:val="24"/>
        </w:rPr>
      </w:pPr>
      <w:r>
        <w:rPr>
          <w:rFonts w:ascii="Calibri" w:hAnsi="Calibri"/>
          <w:b/>
          <w:sz w:val="24"/>
          <w:szCs w:val="24"/>
        </w:rPr>
        <w:t>What about schools with low-performing sub-groups</w:t>
      </w:r>
    </w:p>
    <w:p w14:paraId="0A449605" w14:textId="77777777" w:rsidR="000E52CC" w:rsidRPr="000E52CC" w:rsidRDefault="000E52CC" w:rsidP="000E52CC">
      <w:pPr>
        <w:pStyle w:val="ListParagraph"/>
        <w:numPr>
          <w:ilvl w:val="0"/>
          <w:numId w:val="39"/>
        </w:numPr>
        <w:spacing w:after="0" w:line="0" w:lineRule="atLeast"/>
        <w:rPr>
          <w:rFonts w:ascii="Calibri" w:hAnsi="Calibri"/>
          <w:b/>
          <w:sz w:val="24"/>
          <w:szCs w:val="24"/>
        </w:rPr>
      </w:pPr>
      <w:r w:rsidRPr="000E52CC">
        <w:rPr>
          <w:rFonts w:ascii="Calibri" w:hAnsi="Calibri" w:cs="Segoe UI"/>
          <w:sz w:val="24"/>
          <w:szCs w:val="24"/>
        </w:rPr>
        <w:t>All the same metrics would be calculated for the low performing subgroup as an additional category. The metrics would have their own floors and targets that encouraged exceptional growth. This category would take 20 points from the achievement/growth domains</w:t>
      </w:r>
      <w:r w:rsidR="00BA579C">
        <w:rPr>
          <w:rFonts w:ascii="Calibri" w:hAnsi="Calibri" w:cs="Segoe UI"/>
          <w:sz w:val="24"/>
          <w:szCs w:val="24"/>
        </w:rPr>
        <w:t>.</w:t>
      </w:r>
    </w:p>
    <w:p w14:paraId="043C017B" w14:textId="77777777" w:rsidR="000E52CC" w:rsidRPr="000E52CC" w:rsidRDefault="000E52CC" w:rsidP="000E52CC">
      <w:pPr>
        <w:pStyle w:val="ListParagraph"/>
        <w:spacing w:after="0" w:line="0" w:lineRule="atLeast"/>
        <w:ind w:left="360"/>
        <w:rPr>
          <w:rFonts w:ascii="Calibri" w:hAnsi="Calibri"/>
          <w:b/>
          <w:sz w:val="24"/>
          <w:szCs w:val="24"/>
        </w:rPr>
      </w:pPr>
    </w:p>
    <w:p w14:paraId="0D117FFD" w14:textId="77777777" w:rsidR="00BA579C" w:rsidRPr="00BA579C" w:rsidRDefault="004154E2" w:rsidP="00BA579C">
      <w:pPr>
        <w:pStyle w:val="ListParagraph"/>
        <w:numPr>
          <w:ilvl w:val="0"/>
          <w:numId w:val="29"/>
        </w:numPr>
        <w:spacing w:after="0" w:line="0" w:lineRule="atLeast"/>
        <w:rPr>
          <w:rFonts w:ascii="Calibri" w:hAnsi="Calibri"/>
          <w:b/>
          <w:sz w:val="24"/>
          <w:szCs w:val="24"/>
        </w:rPr>
      </w:pPr>
      <w:r>
        <w:rPr>
          <w:rFonts w:ascii="Calibri" w:hAnsi="Calibri"/>
          <w:b/>
          <w:sz w:val="24"/>
          <w:szCs w:val="24"/>
        </w:rPr>
        <w:t>School grades or ratings</w:t>
      </w:r>
    </w:p>
    <w:p w14:paraId="7367B824" w14:textId="1B7A34A6" w:rsidR="000E52CC" w:rsidRPr="000E52CC" w:rsidRDefault="000E52CC" w:rsidP="000E52CC">
      <w:pPr>
        <w:pStyle w:val="NormalWeb"/>
        <w:numPr>
          <w:ilvl w:val="0"/>
          <w:numId w:val="41"/>
        </w:numPr>
        <w:spacing w:before="0" w:beforeAutospacing="0" w:after="0" w:afterAutospacing="0" w:line="0" w:lineRule="atLeast"/>
        <w:rPr>
          <w:rFonts w:ascii="Calibri" w:hAnsi="Calibri" w:cs="Segoe UI"/>
          <w:b/>
        </w:rPr>
      </w:pPr>
      <w:r w:rsidRPr="000E52CC">
        <w:rPr>
          <w:rFonts w:ascii="Calibri" w:hAnsi="Calibri" w:cs="Segoe UI"/>
        </w:rPr>
        <w:t>Overall results would be described with four levels:</w:t>
      </w:r>
      <w:r w:rsidR="00375AE4">
        <w:rPr>
          <w:rFonts w:ascii="Calibri" w:hAnsi="Calibri" w:cs="Segoe UI"/>
        </w:rPr>
        <w:t xml:space="preserve"> High performing (blue), performing (green), approaching performing (yellow), and low performing (red)</w:t>
      </w:r>
      <w:r w:rsidRPr="000E52CC">
        <w:rPr>
          <w:rFonts w:ascii="Calibri" w:hAnsi="Calibri" w:cs="Segoe UI"/>
        </w:rPr>
        <w:t>.</w:t>
      </w:r>
      <w:r w:rsidR="003F07EB">
        <w:rPr>
          <w:rFonts w:ascii="Calibri" w:hAnsi="Calibri" w:cs="Segoe UI"/>
        </w:rPr>
        <w:t xml:space="preserve">  Within the low performing category </w:t>
      </w:r>
      <w:r w:rsidR="003F07EB">
        <w:rPr>
          <w:rFonts w:ascii="Calibri" w:hAnsi="Calibri" w:cs="Segoe UI"/>
        </w:rPr>
        <w:lastRenderedPageBreak/>
        <w:t xml:space="preserve">we would further identify the lowest 5% (overall in state) as “Unaccredited” schools.  </w:t>
      </w:r>
      <w:r w:rsidRPr="000E52CC">
        <w:rPr>
          <w:rFonts w:ascii="Calibri" w:hAnsi="Calibri" w:cs="Segoe UI"/>
        </w:rPr>
        <w:t>These labels would also be applied to the domain scores based on similar percentage correct-based cut scores.</w:t>
      </w:r>
    </w:p>
    <w:p w14:paraId="6D1035DC" w14:textId="2C380ABB" w:rsidR="000E52CC" w:rsidRDefault="000E52CC" w:rsidP="000E52CC">
      <w:pPr>
        <w:pStyle w:val="NormalWeb"/>
        <w:numPr>
          <w:ilvl w:val="0"/>
          <w:numId w:val="41"/>
        </w:numPr>
        <w:spacing w:before="0" w:beforeAutospacing="0" w:after="0" w:afterAutospacing="0" w:line="0" w:lineRule="atLeast"/>
        <w:rPr>
          <w:rFonts w:ascii="Calibri" w:hAnsi="Calibri" w:cs="Segoe UI"/>
        </w:rPr>
      </w:pPr>
      <w:r w:rsidRPr="000E52CC">
        <w:rPr>
          <w:rFonts w:ascii="Calibri" w:hAnsi="Calibri" w:cs="Segoe UI"/>
        </w:rPr>
        <w:t>Cut scores for these levels and all metrics weights, floors, and targets would be established using an accountability simulation tool. The state may start using this tool with an assumption th</w:t>
      </w:r>
      <w:r w:rsidR="00446AAF">
        <w:rPr>
          <w:rFonts w:ascii="Calibri" w:hAnsi="Calibri" w:cs="Segoe UI"/>
        </w:rPr>
        <w:t>at the distribution should be 10%, 40%, 4</w:t>
      </w:r>
      <w:r w:rsidRPr="000E52CC">
        <w:rPr>
          <w:rFonts w:ascii="Calibri" w:hAnsi="Calibri" w:cs="Segoe UI"/>
        </w:rPr>
        <w:t>0%,</w:t>
      </w:r>
      <w:r w:rsidR="00446AAF">
        <w:rPr>
          <w:rFonts w:ascii="Calibri" w:hAnsi="Calibri" w:cs="Segoe UI"/>
        </w:rPr>
        <w:t xml:space="preserve"> 10</w:t>
      </w:r>
      <w:r w:rsidRPr="000E52CC">
        <w:rPr>
          <w:rFonts w:ascii="Calibri" w:hAnsi="Calibri" w:cs="Segoe UI"/>
        </w:rPr>
        <w:t>%, but the actual cut scores wouldn’t be determined until the state evaluated the actual distribution of scores. Every effort would be made to identify more natural cut points.</w:t>
      </w:r>
    </w:p>
    <w:p w14:paraId="17A62837" w14:textId="1CB8D121" w:rsidR="005E689C" w:rsidRPr="000E52CC" w:rsidRDefault="005E689C" w:rsidP="000E52CC">
      <w:pPr>
        <w:pStyle w:val="NormalWeb"/>
        <w:numPr>
          <w:ilvl w:val="0"/>
          <w:numId w:val="41"/>
        </w:numPr>
        <w:spacing w:before="0" w:beforeAutospacing="0" w:after="0" w:afterAutospacing="0" w:line="0" w:lineRule="atLeast"/>
        <w:rPr>
          <w:rFonts w:ascii="Calibri" w:hAnsi="Calibri" w:cs="Segoe UI"/>
        </w:rPr>
      </w:pPr>
      <w:r>
        <w:rPr>
          <w:rFonts w:ascii="Calibri" w:hAnsi="Calibri" w:cs="Segoe UI"/>
        </w:rPr>
        <w:t>We would also propose that school ratings and scores be displayed individually as well as against a peer group of similar schools (</w:t>
      </w:r>
      <w:r w:rsidR="003F07EB">
        <w:rPr>
          <w:rFonts w:ascii="Calibri" w:hAnsi="Calibri" w:cs="Segoe UI"/>
        </w:rPr>
        <w:t xml:space="preserve">like demographically).  This would help provide readers (policy makers, regulators, parents, and school administrators) with additional information on performance relative to other schools. </w:t>
      </w:r>
    </w:p>
    <w:p w14:paraId="21EF31A2" w14:textId="77777777" w:rsidR="000E52CC" w:rsidRDefault="000E52CC" w:rsidP="00876400">
      <w:pPr>
        <w:spacing w:after="0" w:line="0" w:lineRule="atLeast"/>
        <w:rPr>
          <w:rFonts w:ascii="Calibri" w:hAnsi="Calibri"/>
          <w:b/>
          <w:sz w:val="24"/>
          <w:szCs w:val="24"/>
        </w:rPr>
      </w:pPr>
    </w:p>
    <w:p w14:paraId="6DAECE49" w14:textId="662CAA66" w:rsidR="003F07EB" w:rsidRDefault="00876400" w:rsidP="00876400">
      <w:pPr>
        <w:spacing w:after="0" w:line="0" w:lineRule="atLeast"/>
        <w:rPr>
          <w:rFonts w:ascii="Calibri" w:hAnsi="Calibri"/>
          <w:b/>
          <w:sz w:val="24"/>
          <w:szCs w:val="24"/>
        </w:rPr>
      </w:pPr>
      <w:r>
        <w:rPr>
          <w:rFonts w:ascii="Calibri" w:hAnsi="Calibri"/>
          <w:b/>
          <w:sz w:val="24"/>
          <w:szCs w:val="24"/>
        </w:rPr>
        <w:t>Ideas for US Department of Education</w:t>
      </w:r>
    </w:p>
    <w:p w14:paraId="4B8CBF15" w14:textId="18B9C5D9" w:rsidR="00876400" w:rsidRPr="00876400" w:rsidRDefault="003F07EB" w:rsidP="00876400">
      <w:pPr>
        <w:pStyle w:val="ListParagraph"/>
        <w:numPr>
          <w:ilvl w:val="0"/>
          <w:numId w:val="45"/>
        </w:numPr>
        <w:spacing w:after="0" w:line="0" w:lineRule="atLeast"/>
        <w:rPr>
          <w:rFonts w:ascii="Calibri" w:hAnsi="Calibri"/>
          <w:sz w:val="24"/>
          <w:szCs w:val="24"/>
        </w:rPr>
      </w:pPr>
      <w:r>
        <w:rPr>
          <w:rFonts w:ascii="Calibri" w:hAnsi="Calibri"/>
          <w:sz w:val="24"/>
          <w:szCs w:val="24"/>
        </w:rPr>
        <w:t xml:space="preserve">We would recommend that the Department consider making collection and reporting of student attrition/mobility rates a requirement.  These data are important to understand </w:t>
      </w:r>
      <w:proofErr w:type="gramStart"/>
      <w:r>
        <w:rPr>
          <w:rFonts w:ascii="Calibri" w:hAnsi="Calibri"/>
          <w:sz w:val="24"/>
          <w:szCs w:val="24"/>
        </w:rPr>
        <w:t>who</w:t>
      </w:r>
      <w:proofErr w:type="gramEnd"/>
      <w:r>
        <w:rPr>
          <w:rFonts w:ascii="Calibri" w:hAnsi="Calibri"/>
          <w:sz w:val="24"/>
          <w:szCs w:val="24"/>
        </w:rPr>
        <w:t xml:space="preserve"> a school is serving and if schools are providing students (and sub groups) with equitable access to an education. </w:t>
      </w:r>
    </w:p>
    <w:p w14:paraId="704FDF4D" w14:textId="77777777" w:rsidR="004154E2" w:rsidRDefault="004154E2" w:rsidP="00005AE3">
      <w:pPr>
        <w:spacing w:after="0" w:line="0" w:lineRule="atLeast"/>
        <w:rPr>
          <w:rFonts w:ascii="Calibri" w:hAnsi="Calibri"/>
          <w:sz w:val="24"/>
          <w:szCs w:val="24"/>
        </w:rPr>
      </w:pPr>
    </w:p>
    <w:p w14:paraId="1E516EFE" w14:textId="77777777" w:rsidR="000E52CC" w:rsidRDefault="000E52CC" w:rsidP="000E52CC">
      <w:pPr>
        <w:spacing w:after="0" w:line="0" w:lineRule="atLeast"/>
        <w:rPr>
          <w:rFonts w:ascii="Calibri" w:hAnsi="Calibri"/>
          <w:sz w:val="24"/>
          <w:szCs w:val="24"/>
        </w:rPr>
      </w:pPr>
    </w:p>
    <w:p w14:paraId="31632081" w14:textId="793B9037" w:rsidR="006B2BFF" w:rsidRPr="003F07EB" w:rsidRDefault="006B2BFF" w:rsidP="003F07EB">
      <w:pPr>
        <w:spacing w:after="0" w:line="0" w:lineRule="atLeast"/>
        <w:rPr>
          <w:rFonts w:ascii="Calibri" w:hAnsi="Calibri"/>
          <w:sz w:val="24"/>
          <w:szCs w:val="24"/>
        </w:rPr>
      </w:pPr>
    </w:p>
    <w:sectPr w:rsidR="006B2BFF" w:rsidRPr="003F07EB" w:rsidSect="004738E8">
      <w:headerReference w:type="default" r:id="rId11"/>
      <w:footerReference w:type="default" r:id="rId12"/>
      <w:headerReference w:type="first" r:id="rId13"/>
      <w:pgSz w:w="12240" w:h="15840"/>
      <w:pgMar w:top="1584"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A5682" w14:textId="77777777" w:rsidR="009F14C8" w:rsidRPr="001C61B2" w:rsidRDefault="009F14C8" w:rsidP="004738E8">
      <w:pPr>
        <w:spacing w:after="0" w:line="240" w:lineRule="auto"/>
      </w:pPr>
      <w:r>
        <w:separator/>
      </w:r>
    </w:p>
  </w:endnote>
  <w:endnote w:type="continuationSeparator" w:id="0">
    <w:p w14:paraId="631B9312" w14:textId="77777777" w:rsidR="009F14C8" w:rsidRPr="001C61B2" w:rsidRDefault="009F14C8" w:rsidP="0047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C4s ExtraLight">
    <w:panose1 w:val="00000000000000000000"/>
    <w:charset w:val="00"/>
    <w:family w:val="swiss"/>
    <w:notTrueType/>
    <w:pitch w:val="variable"/>
    <w:sig w:usb0="A00000FF" w:usb1="5000F0FB" w:usb2="00000000" w:usb3="00000000" w:csb0="00000193" w:csb1="00000000"/>
  </w:font>
  <w:font w:name="Arial">
    <w:panose1 w:val="020B0604020202020204"/>
    <w:charset w:val="00"/>
    <w:family w:val="auto"/>
    <w:pitch w:val="variable"/>
    <w:sig w:usb0="E0002AFF" w:usb1="C0007843" w:usb2="00000009" w:usb3="00000000" w:csb0="000001FF" w:csb1="00000000"/>
  </w:font>
  <w:font w:name="TheSans C4s Light">
    <w:altName w:val="SignPainter-HouseScript"/>
    <w:panose1 w:val="00000000000000000000"/>
    <w:charset w:val="00"/>
    <w:family w:val="swiss"/>
    <w:notTrueType/>
    <w:pitch w:val="variable"/>
    <w:sig w:usb0="A00000FF" w:usb1="5000F0FB" w:usb2="00000000" w:usb3="00000000" w:csb0="00000193" w:csb1="00000000"/>
  </w:font>
  <w:font w:name="DIN Engschrift Std">
    <w:altName w:val="Calibri"/>
    <w:panose1 w:val="00000000000000000000"/>
    <w:charset w:val="00"/>
    <w:family w:val="modern"/>
    <w:notTrueType/>
    <w:pitch w:val="variable"/>
    <w:sig w:usb0="800000AF" w:usb1="5000204A" w:usb2="00000000" w:usb3="00000000" w:csb0="00000001" w:csb1="00000000"/>
  </w:font>
  <w:font w:name="ＭＳ 明朝">
    <w:charset w:val="4E"/>
    <w:family w:val="auto"/>
    <w:pitch w:val="variable"/>
    <w:sig w:usb0="E00002FF" w:usb1="6AC7FDFB" w:usb2="00000012" w:usb3="00000000" w:csb0="0002009F" w:csb1="00000000"/>
  </w:font>
  <w:font w:name="TheSans C4s SemiBold">
    <w:altName w:val="Arial"/>
    <w:panose1 w:val="00000000000000000000"/>
    <w:charset w:val="00"/>
    <w:family w:val="swiss"/>
    <w:notTrueType/>
    <w:pitch w:val="variable"/>
    <w:sig w:usb0="A00000FF" w:usb1="5000F0FB" w:usb2="00000000" w:usb3="00000000" w:csb0="00000193" w:csb1="00000000"/>
  </w:font>
  <w:font w:name="TheSans C4s Regular Italic">
    <w:altName w:val="MV Boli"/>
    <w:charset w:val="00"/>
    <w:family w:val="auto"/>
    <w:pitch w:val="variable"/>
    <w:sig w:usb0="00000003" w:usb1="00000000" w:usb2="00000000" w:usb3="00000000" w:csb0="00000001" w:csb1="00000000"/>
  </w:font>
  <w:font w:name="TheSans C4s Regular">
    <w:panose1 w:val="00000000000000000000"/>
    <w:charset w:val="00"/>
    <w:family w:val="swiss"/>
    <w:notTrueType/>
    <w:pitch w:val="variable"/>
    <w:sig w:usb0="A00000FF" w:usb1="5000F0FB" w:usb2="00000000" w:usb3="00000000" w:csb0="00000193"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Segoe UI">
    <w:altName w:val="Calibri"/>
    <w:panose1 w:val="00000000000000000000"/>
    <w:charset w:val="00"/>
    <w:family w:val="roman"/>
    <w:notTrueType/>
    <w:pitch w:val="default"/>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DECF1" w14:textId="77777777" w:rsidR="00C82EEC" w:rsidRDefault="00506A3B" w:rsidP="004738E8">
    <w:pPr>
      <w:pStyle w:val="Footer"/>
      <w:rPr>
        <w:sz w:val="16"/>
      </w:rPr>
    </w:pPr>
    <w:r>
      <w:rPr>
        <w:noProof/>
        <w:sz w:val="16"/>
      </w:rPr>
      <mc:AlternateContent>
        <mc:Choice Requires="wps">
          <w:drawing>
            <wp:anchor distT="0" distB="0" distL="114300" distR="114300" simplePos="0" relativeHeight="251658240" behindDoc="0" locked="0" layoutInCell="1" allowOverlap="1" wp14:anchorId="4206933F" wp14:editId="114BA944">
              <wp:simplePos x="0" y="0"/>
              <wp:positionH relativeFrom="column">
                <wp:posOffset>13970</wp:posOffset>
              </wp:positionH>
              <wp:positionV relativeFrom="paragraph">
                <wp:posOffset>76835</wp:posOffset>
              </wp:positionV>
              <wp:extent cx="6377305" cy="635"/>
              <wp:effectExtent l="0" t="0" r="23495"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305" cy="635"/>
                      </a:xfrm>
                      <a:prstGeom prst="straightConnector1">
                        <a:avLst/>
                      </a:prstGeom>
                      <a:noFill/>
                      <a:ln w="9525">
                        <a:solidFill>
                          <a:schemeClr val="bg1">
                            <a:lumMod val="8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433BFC" id="_x0000_t32" coordsize="21600,21600" o:spt="32" o:oned="t" path="m,l21600,21600e" filled="f">
              <v:path arrowok="t" fillok="f" o:connecttype="none"/>
              <o:lock v:ext="edit" shapetype="t"/>
            </v:shapetype>
            <v:shape id="AutoShape 1" o:spid="_x0000_s1026" type="#_x0000_t32" style="position:absolute;margin-left:1.1pt;margin-top:6.05pt;width:502.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" strokecolor="#d8d8d8 [2732]">
              <v:shadow color="#7f7f7f [1601]" opacity=".5" offset="1pt"/>
            </v:shape>
          </w:pict>
        </mc:Fallback>
      </mc:AlternateContent>
    </w:r>
  </w:p>
  <w:p w14:paraId="5427B902" w14:textId="77777777" w:rsidR="00C82EEC" w:rsidRDefault="00C82EEC" w:rsidP="004738E8">
    <w:pPr>
      <w:pStyle w:val="Foote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3"/>
      <w:gridCol w:w="1723"/>
    </w:tblGrid>
    <w:tr w:rsidR="00C82EEC" w14:paraId="01E15BC4" w14:textId="77777777">
      <w:tc>
        <w:tcPr>
          <w:tcW w:w="9198" w:type="dxa"/>
        </w:tcPr>
        <w:p w14:paraId="12F16B4E" w14:textId="68B42C47" w:rsidR="00C82EEC" w:rsidRPr="00720095" w:rsidRDefault="00446AAF" w:rsidP="004738E8">
          <w:pPr>
            <w:pStyle w:val="Footer"/>
            <w:tabs>
              <w:tab w:val="clear" w:pos="9360"/>
              <w:tab w:val="right" w:pos="9000"/>
            </w:tabs>
            <w:rPr>
              <w:i/>
              <w:sz w:val="16"/>
            </w:rPr>
          </w:pPr>
          <w:r>
            <w:rPr>
              <w:i/>
              <w:sz w:val="16"/>
            </w:rPr>
            <w:t>Fordham ESSA Accountability</w:t>
          </w:r>
        </w:p>
      </w:tc>
      <w:tc>
        <w:tcPr>
          <w:tcW w:w="1818" w:type="dxa"/>
        </w:tcPr>
        <w:p w14:paraId="52AE4030" w14:textId="77777777" w:rsidR="00C82EEC" w:rsidRPr="00720095" w:rsidRDefault="00C82EEC" w:rsidP="004738E8">
          <w:pPr>
            <w:pStyle w:val="Footer"/>
            <w:tabs>
              <w:tab w:val="clear" w:pos="9360"/>
              <w:tab w:val="right" w:pos="9000"/>
            </w:tabs>
            <w:jc w:val="right"/>
            <w:rPr>
              <w:sz w:val="16"/>
            </w:rPr>
          </w:pPr>
          <w:r w:rsidRPr="00720095">
            <w:rPr>
              <w:sz w:val="16"/>
            </w:rPr>
            <w:t xml:space="preserve">   </w:t>
          </w:r>
          <w:r w:rsidRPr="00720095">
            <w:rPr>
              <w:rStyle w:val="PageNumber"/>
              <w:rFonts w:ascii="Trebuchet MS" w:hAnsi="Trebuchet MS"/>
              <w:sz w:val="16"/>
              <w:szCs w:val="18"/>
            </w:rPr>
            <w:t xml:space="preserve">Page </w:t>
          </w:r>
          <w:r w:rsidRPr="00720095">
            <w:rPr>
              <w:rStyle w:val="PageNumber"/>
              <w:rFonts w:ascii="Trebuchet MS" w:hAnsi="Trebuchet MS"/>
              <w:sz w:val="16"/>
              <w:szCs w:val="18"/>
            </w:rPr>
            <w:fldChar w:fldCharType="begin"/>
          </w:r>
          <w:r w:rsidRPr="00720095">
            <w:rPr>
              <w:rStyle w:val="PageNumber"/>
              <w:rFonts w:ascii="Trebuchet MS" w:hAnsi="Trebuchet MS"/>
              <w:sz w:val="16"/>
              <w:szCs w:val="18"/>
            </w:rPr>
            <w:instrText xml:space="preserve"> PAGE </w:instrText>
          </w:r>
          <w:r w:rsidRPr="00720095">
            <w:rPr>
              <w:rStyle w:val="PageNumber"/>
              <w:rFonts w:ascii="Trebuchet MS" w:hAnsi="Trebuchet MS"/>
              <w:sz w:val="16"/>
              <w:szCs w:val="18"/>
            </w:rPr>
            <w:fldChar w:fldCharType="separate"/>
          </w:r>
          <w:r w:rsidR="00676FC6">
            <w:rPr>
              <w:rStyle w:val="PageNumber"/>
              <w:rFonts w:ascii="Trebuchet MS" w:hAnsi="Trebuchet MS"/>
              <w:noProof/>
              <w:sz w:val="16"/>
              <w:szCs w:val="18"/>
            </w:rPr>
            <w:t>2</w:t>
          </w:r>
          <w:r w:rsidRPr="00720095">
            <w:rPr>
              <w:rStyle w:val="PageNumber"/>
              <w:rFonts w:ascii="Trebuchet MS" w:hAnsi="Trebuchet MS"/>
              <w:sz w:val="16"/>
              <w:szCs w:val="18"/>
            </w:rPr>
            <w:fldChar w:fldCharType="end"/>
          </w:r>
          <w:r w:rsidRPr="00720095">
            <w:rPr>
              <w:rStyle w:val="PageNumber"/>
              <w:rFonts w:ascii="Trebuchet MS" w:hAnsi="Trebuchet MS"/>
              <w:sz w:val="16"/>
              <w:szCs w:val="18"/>
            </w:rPr>
            <w:t xml:space="preserve"> of </w:t>
          </w:r>
          <w:r w:rsidRPr="00720095">
            <w:rPr>
              <w:rStyle w:val="PageNumber"/>
              <w:rFonts w:ascii="Trebuchet MS" w:hAnsi="Trebuchet MS"/>
              <w:sz w:val="16"/>
              <w:szCs w:val="18"/>
            </w:rPr>
            <w:fldChar w:fldCharType="begin"/>
          </w:r>
          <w:r w:rsidRPr="00720095">
            <w:rPr>
              <w:rStyle w:val="PageNumber"/>
              <w:rFonts w:ascii="Trebuchet MS" w:hAnsi="Trebuchet MS"/>
              <w:sz w:val="16"/>
              <w:szCs w:val="18"/>
            </w:rPr>
            <w:instrText xml:space="preserve"> NUMPAGES </w:instrText>
          </w:r>
          <w:r w:rsidRPr="00720095">
            <w:rPr>
              <w:rStyle w:val="PageNumber"/>
              <w:rFonts w:ascii="Trebuchet MS" w:hAnsi="Trebuchet MS"/>
              <w:sz w:val="16"/>
              <w:szCs w:val="18"/>
            </w:rPr>
            <w:fldChar w:fldCharType="separate"/>
          </w:r>
          <w:r w:rsidR="00676FC6">
            <w:rPr>
              <w:rStyle w:val="PageNumber"/>
              <w:rFonts w:ascii="Trebuchet MS" w:hAnsi="Trebuchet MS"/>
              <w:noProof/>
              <w:sz w:val="16"/>
              <w:szCs w:val="18"/>
            </w:rPr>
            <w:t>4</w:t>
          </w:r>
          <w:r w:rsidRPr="00720095">
            <w:rPr>
              <w:rStyle w:val="PageNumber"/>
              <w:rFonts w:ascii="Trebuchet MS" w:hAnsi="Trebuchet MS"/>
              <w:sz w:val="16"/>
              <w:szCs w:val="18"/>
            </w:rPr>
            <w:fldChar w:fldCharType="end"/>
          </w:r>
        </w:p>
      </w:tc>
    </w:tr>
  </w:tbl>
  <w:p w14:paraId="3D8A1803" w14:textId="77777777" w:rsidR="00C82EEC" w:rsidRDefault="00C82E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2FA03" w14:textId="77777777" w:rsidR="009F14C8" w:rsidRPr="001C61B2" w:rsidRDefault="009F14C8" w:rsidP="004738E8">
      <w:pPr>
        <w:spacing w:after="0" w:line="240" w:lineRule="auto"/>
      </w:pPr>
      <w:r>
        <w:separator/>
      </w:r>
    </w:p>
  </w:footnote>
  <w:footnote w:type="continuationSeparator" w:id="0">
    <w:p w14:paraId="0891835B" w14:textId="77777777" w:rsidR="009F14C8" w:rsidRPr="001C61B2" w:rsidRDefault="009F14C8" w:rsidP="004738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92C44" w14:textId="316586B7" w:rsidR="00C82EEC" w:rsidRDefault="00446AAF" w:rsidP="004738E8">
    <w:pPr>
      <w:pStyle w:val="Header"/>
      <w:tabs>
        <w:tab w:val="clear" w:pos="4680"/>
        <w:tab w:val="clear" w:pos="9360"/>
        <w:tab w:val="left" w:pos="598"/>
        <w:tab w:val="left" w:pos="1170"/>
      </w:tabs>
    </w:pPr>
    <w:r>
      <w:rPr>
        <w:noProof/>
      </w:rPr>
      <w:drawing>
        <wp:anchor distT="0" distB="0" distL="114300" distR="114300" simplePos="0" relativeHeight="251663360" behindDoc="1" locked="0" layoutInCell="1" allowOverlap="1" wp14:anchorId="39907082" wp14:editId="75EAFDC3">
          <wp:simplePos x="0" y="0"/>
          <wp:positionH relativeFrom="column">
            <wp:posOffset>-388620</wp:posOffset>
          </wp:positionH>
          <wp:positionV relativeFrom="paragraph">
            <wp:posOffset>-304800</wp:posOffset>
          </wp:positionV>
          <wp:extent cx="1691640" cy="708025"/>
          <wp:effectExtent l="0" t="0" r="3810" b="0"/>
          <wp:wrapTight wrapText="bothSides">
            <wp:wrapPolygon edited="0">
              <wp:start x="0" y="0"/>
              <wp:lineTo x="0" y="20922"/>
              <wp:lineTo x="21405" y="20922"/>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1640" cy="708025"/>
                  </a:xfrm>
                  <a:prstGeom prst="rect">
                    <a:avLst/>
                  </a:prstGeom>
                </pic:spPr>
              </pic:pic>
            </a:graphicData>
          </a:graphic>
          <wp14:sizeRelH relativeFrom="margin">
            <wp14:pctWidth>0</wp14:pctWidth>
          </wp14:sizeRelH>
        </wp:anchor>
      </w:drawing>
    </w:r>
    <w:r w:rsidR="00C82EEC" w:rsidRPr="00E92F3F">
      <w:rPr>
        <w:noProof/>
      </w:rPr>
      <w:drawing>
        <wp:anchor distT="0" distB="0" distL="114300" distR="114300" simplePos="0" relativeHeight="251662336" behindDoc="0" locked="0" layoutInCell="1" allowOverlap="1" wp14:anchorId="407FCC4D" wp14:editId="30E3E218">
          <wp:simplePos x="0" y="0"/>
          <wp:positionH relativeFrom="column">
            <wp:posOffset>4584065</wp:posOffset>
          </wp:positionH>
          <wp:positionV relativeFrom="paragraph">
            <wp:posOffset>-204470</wp:posOffset>
          </wp:positionV>
          <wp:extent cx="1870135" cy="491706"/>
          <wp:effectExtent l="19050" t="0" r="0" b="0"/>
          <wp:wrapNone/>
          <wp:docPr id="16" name="Picture 1" descr="MSD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DF_logo.jpg"/>
                  <pic:cNvPicPr/>
                </pic:nvPicPr>
                <pic:blipFill>
                  <a:blip r:embed="rId2" cstate="print"/>
                  <a:stretch>
                    <a:fillRect/>
                  </a:stretch>
                </pic:blipFill>
                <pic:spPr>
                  <a:xfrm>
                    <a:off x="0" y="0"/>
                    <a:ext cx="1870135" cy="491706"/>
                  </a:xfrm>
                  <a:prstGeom prst="rect">
                    <a:avLst/>
                  </a:prstGeom>
                </pic:spPr>
              </pic:pic>
            </a:graphicData>
          </a:graphic>
        </wp:anchor>
      </w:drawing>
    </w:r>
    <w:r w:rsidR="00C82EEC">
      <w:tab/>
    </w:r>
    <w:r w:rsidR="00C82EEC">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D2F9A" w14:textId="77777777" w:rsidR="00C82EEC" w:rsidRDefault="00C82EEC">
    <w:pPr>
      <w:pStyle w:val="Header"/>
    </w:pPr>
    <w:r w:rsidRPr="00166DED">
      <w:rPr>
        <w:noProof/>
      </w:rPr>
      <w:drawing>
        <wp:anchor distT="0" distB="0" distL="114300" distR="114300" simplePos="0" relativeHeight="251660288" behindDoc="0" locked="0" layoutInCell="1" allowOverlap="1" wp14:anchorId="1EA943DC" wp14:editId="5E9D2490">
          <wp:simplePos x="0" y="0"/>
          <wp:positionH relativeFrom="column">
            <wp:posOffset>-123286</wp:posOffset>
          </wp:positionH>
          <wp:positionV relativeFrom="paragraph">
            <wp:posOffset>-86264</wp:posOffset>
          </wp:positionV>
          <wp:extent cx="1857895" cy="490451"/>
          <wp:effectExtent l="19050" t="0" r="9005" b="0"/>
          <wp:wrapNone/>
          <wp:docPr id="14" name="Picture 1" descr="MSD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DF_logo.jpg"/>
                  <pic:cNvPicPr/>
                </pic:nvPicPr>
                <pic:blipFill>
                  <a:blip r:embed="rId1" cstate="print"/>
                  <a:stretch>
                    <a:fillRect/>
                  </a:stretch>
                </pic:blipFill>
                <pic:spPr>
                  <a:xfrm>
                    <a:off x="0" y="0"/>
                    <a:ext cx="1857895" cy="490451"/>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E2B5A8"/>
    <w:lvl w:ilvl="0">
      <w:start w:val="1"/>
      <w:numFmt w:val="decimal"/>
      <w:lvlText w:val="%1."/>
      <w:lvlJc w:val="left"/>
      <w:pPr>
        <w:tabs>
          <w:tab w:val="num" w:pos="1800"/>
        </w:tabs>
        <w:ind w:left="1800" w:hanging="360"/>
      </w:pPr>
    </w:lvl>
  </w:abstractNum>
  <w:abstractNum w:abstractNumId="1">
    <w:nsid w:val="FFFFFF7D"/>
    <w:multiLevelType w:val="singleLevel"/>
    <w:tmpl w:val="9AB6B33C"/>
    <w:lvl w:ilvl="0">
      <w:start w:val="1"/>
      <w:numFmt w:val="decimal"/>
      <w:lvlText w:val="%1."/>
      <w:lvlJc w:val="left"/>
      <w:pPr>
        <w:tabs>
          <w:tab w:val="num" w:pos="1440"/>
        </w:tabs>
        <w:ind w:left="1440" w:hanging="360"/>
      </w:pPr>
    </w:lvl>
  </w:abstractNum>
  <w:abstractNum w:abstractNumId="2">
    <w:nsid w:val="FFFFFF7E"/>
    <w:multiLevelType w:val="singleLevel"/>
    <w:tmpl w:val="11707608"/>
    <w:lvl w:ilvl="0">
      <w:start w:val="1"/>
      <w:numFmt w:val="decimal"/>
      <w:lvlText w:val="%1."/>
      <w:lvlJc w:val="left"/>
      <w:pPr>
        <w:tabs>
          <w:tab w:val="num" w:pos="1080"/>
        </w:tabs>
        <w:ind w:left="1080" w:hanging="360"/>
      </w:pPr>
    </w:lvl>
  </w:abstractNum>
  <w:abstractNum w:abstractNumId="3">
    <w:nsid w:val="FFFFFF7F"/>
    <w:multiLevelType w:val="singleLevel"/>
    <w:tmpl w:val="A4980020"/>
    <w:lvl w:ilvl="0">
      <w:start w:val="1"/>
      <w:numFmt w:val="decimal"/>
      <w:lvlText w:val="%1."/>
      <w:lvlJc w:val="left"/>
      <w:pPr>
        <w:tabs>
          <w:tab w:val="num" w:pos="720"/>
        </w:tabs>
        <w:ind w:left="720" w:hanging="360"/>
      </w:pPr>
    </w:lvl>
  </w:abstractNum>
  <w:abstractNum w:abstractNumId="4">
    <w:nsid w:val="FFFFFF80"/>
    <w:multiLevelType w:val="singleLevel"/>
    <w:tmpl w:val="62DAE3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ECA6C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DE40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1789C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E0FBFC"/>
    <w:lvl w:ilvl="0">
      <w:start w:val="1"/>
      <w:numFmt w:val="decimal"/>
      <w:lvlText w:val="%1."/>
      <w:lvlJc w:val="left"/>
      <w:pPr>
        <w:tabs>
          <w:tab w:val="num" w:pos="360"/>
        </w:tabs>
        <w:ind w:left="360" w:hanging="360"/>
      </w:pPr>
    </w:lvl>
  </w:abstractNum>
  <w:abstractNum w:abstractNumId="9">
    <w:nsid w:val="FFFFFF89"/>
    <w:multiLevelType w:val="singleLevel"/>
    <w:tmpl w:val="8E42EC32"/>
    <w:lvl w:ilvl="0">
      <w:start w:val="1"/>
      <w:numFmt w:val="bullet"/>
      <w:lvlText w:val=""/>
      <w:lvlJc w:val="left"/>
      <w:pPr>
        <w:tabs>
          <w:tab w:val="num" w:pos="360"/>
        </w:tabs>
        <w:ind w:left="360" w:hanging="360"/>
      </w:pPr>
      <w:rPr>
        <w:rFonts w:ascii="Symbol" w:hAnsi="Symbol" w:hint="default"/>
      </w:rPr>
    </w:lvl>
  </w:abstractNum>
  <w:abstractNum w:abstractNumId="10">
    <w:nsid w:val="062D1710"/>
    <w:multiLevelType w:val="hybridMultilevel"/>
    <w:tmpl w:val="C8E6D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915216D"/>
    <w:multiLevelType w:val="hybridMultilevel"/>
    <w:tmpl w:val="06F64BE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9704D17"/>
    <w:multiLevelType w:val="multilevel"/>
    <w:tmpl w:val="0409001D"/>
    <w:name w:val="MSFD 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A9B7C38"/>
    <w:multiLevelType w:val="multilevel"/>
    <w:tmpl w:val="3B687504"/>
    <w:numStyleLink w:val="MSDFList"/>
  </w:abstractNum>
  <w:abstractNum w:abstractNumId="14">
    <w:nsid w:val="0D91370E"/>
    <w:multiLevelType w:val="hybridMultilevel"/>
    <w:tmpl w:val="ABE4D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992A00"/>
    <w:multiLevelType w:val="hybridMultilevel"/>
    <w:tmpl w:val="DDF6ABA4"/>
    <w:name w:val="MSFD List22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CB12CF"/>
    <w:multiLevelType w:val="hybridMultilevel"/>
    <w:tmpl w:val="4C223506"/>
    <w:lvl w:ilvl="0" w:tplc="6C903C5E">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C128FC"/>
    <w:multiLevelType w:val="hybridMultilevel"/>
    <w:tmpl w:val="1A70C3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9C0B90"/>
    <w:multiLevelType w:val="hybridMultilevel"/>
    <w:tmpl w:val="6764E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A11CCC"/>
    <w:multiLevelType w:val="hybridMultilevel"/>
    <w:tmpl w:val="07E426F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D67786"/>
    <w:multiLevelType w:val="hybridMultilevel"/>
    <w:tmpl w:val="24A892E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644730"/>
    <w:multiLevelType w:val="hybridMultilevel"/>
    <w:tmpl w:val="70C0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2C47C4"/>
    <w:multiLevelType w:val="hybridMultilevel"/>
    <w:tmpl w:val="F11EAE06"/>
    <w:lvl w:ilvl="0" w:tplc="65E0B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238F1"/>
    <w:multiLevelType w:val="multilevel"/>
    <w:tmpl w:val="8BCA620E"/>
    <w:name w:val="MSFD List"/>
    <w:lvl w:ilvl="0">
      <w:start w:val="1"/>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lowerRoman"/>
      <w:lvlText w:val="%3."/>
      <w:lvlJc w:val="right"/>
      <w:pPr>
        <w:tabs>
          <w:tab w:val="num" w:pos="1080"/>
        </w:tabs>
        <w:ind w:left="1440" w:hanging="360"/>
      </w:pPr>
      <w:rPr>
        <w:rFonts w:hint="default"/>
      </w:rPr>
    </w:lvl>
    <w:lvl w:ilvl="3">
      <w:start w:val="1"/>
      <w:numFmt w:val="decimal"/>
      <w:lvlText w:val="%4."/>
      <w:lvlJc w:val="left"/>
      <w:pPr>
        <w:ind w:left="1944" w:hanging="648"/>
      </w:pPr>
      <w:rPr>
        <w:rFonts w:hint="default"/>
      </w:rPr>
    </w:lvl>
    <w:lvl w:ilvl="4">
      <w:start w:val="1"/>
      <w:numFmt w:val="lowerLetter"/>
      <w:lvlText w:val="%5."/>
      <w:lvlJc w:val="left"/>
      <w:pPr>
        <w:ind w:left="2448" w:hanging="72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44095017"/>
    <w:multiLevelType w:val="hybridMultilevel"/>
    <w:tmpl w:val="05249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260939"/>
    <w:multiLevelType w:val="multilevel"/>
    <w:tmpl w:val="3B687504"/>
    <w:styleLink w:val="MSDF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tabs>
          <w:tab w:val="num" w:pos="3787"/>
        </w:tabs>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6">
    <w:nsid w:val="4AA25F5D"/>
    <w:multiLevelType w:val="multilevel"/>
    <w:tmpl w:val="EAB259AA"/>
    <w:name w:val="MSDF 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tabs>
          <w:tab w:val="num" w:pos="3787"/>
        </w:tabs>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7">
    <w:nsid w:val="5344139C"/>
    <w:multiLevelType w:val="multilevel"/>
    <w:tmpl w:val="EAB259AA"/>
    <w:name w:val="MSDF List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tabs>
          <w:tab w:val="num" w:pos="3787"/>
        </w:tabs>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8">
    <w:nsid w:val="556E298B"/>
    <w:multiLevelType w:val="hybridMultilevel"/>
    <w:tmpl w:val="4E5EE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8D345A"/>
    <w:multiLevelType w:val="hybridMultilevel"/>
    <w:tmpl w:val="21F891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3606C6"/>
    <w:multiLevelType w:val="hybridMultilevel"/>
    <w:tmpl w:val="0A302B16"/>
    <w:lvl w:ilvl="0" w:tplc="FD4623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AE07E45"/>
    <w:multiLevelType w:val="multilevel"/>
    <w:tmpl w:val="3B687504"/>
    <w:numStyleLink w:val="MSDFList"/>
  </w:abstractNum>
  <w:abstractNum w:abstractNumId="32">
    <w:nsid w:val="5CEF16C6"/>
    <w:multiLevelType w:val="hybridMultilevel"/>
    <w:tmpl w:val="B442D8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3021208"/>
    <w:multiLevelType w:val="hybridMultilevel"/>
    <w:tmpl w:val="EF16C10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77C53B2"/>
    <w:multiLevelType w:val="hybridMultilevel"/>
    <w:tmpl w:val="E146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8595FB6"/>
    <w:multiLevelType w:val="hybridMultilevel"/>
    <w:tmpl w:val="3B04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813A2A"/>
    <w:multiLevelType w:val="multilevel"/>
    <w:tmpl w:val="3664172E"/>
    <w:lvl w:ilvl="0">
      <w:start w:val="1"/>
      <w:numFmt w:val="decimal"/>
      <w:pStyle w:val="IndentNumbers"/>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nsid w:val="6BD4714C"/>
    <w:multiLevelType w:val="hybridMultilevel"/>
    <w:tmpl w:val="5F76C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5552CF"/>
    <w:multiLevelType w:val="hybridMultilevel"/>
    <w:tmpl w:val="592422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1507B4"/>
    <w:multiLevelType w:val="hybridMultilevel"/>
    <w:tmpl w:val="DBAE2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24E6296"/>
    <w:multiLevelType w:val="multilevel"/>
    <w:tmpl w:val="6FAA5D32"/>
    <w:name w:val="MSDF List"/>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tabs>
          <w:tab w:val="num" w:pos="3787"/>
        </w:tabs>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41">
    <w:nsid w:val="727B204D"/>
    <w:multiLevelType w:val="hybridMultilevel"/>
    <w:tmpl w:val="C388E68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34D286D"/>
    <w:multiLevelType w:val="hybridMultilevel"/>
    <w:tmpl w:val="4C024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64D483A"/>
    <w:multiLevelType w:val="hybridMultilevel"/>
    <w:tmpl w:val="A9B29856"/>
    <w:lvl w:ilvl="0" w:tplc="8E62AF7C">
      <w:start w:val="1"/>
      <w:numFmt w:val="bullet"/>
      <w:pStyle w:val="F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4E3235"/>
    <w:multiLevelType w:val="hybridMultilevel"/>
    <w:tmpl w:val="CBB21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3"/>
  </w:num>
  <w:num w:numId="13">
    <w:abstractNumId w:val="36"/>
  </w:num>
  <w:num w:numId="14">
    <w:abstractNumId w:val="19"/>
  </w:num>
  <w:num w:numId="15">
    <w:abstractNumId w:val="23"/>
  </w:num>
  <w:num w:numId="16">
    <w:abstractNumId w:val="12"/>
  </w:num>
  <w:num w:numId="17">
    <w:abstractNumId w:val="15"/>
  </w:num>
  <w:num w:numId="18">
    <w:abstractNumId w:val="40"/>
  </w:num>
  <w:num w:numId="19">
    <w:abstractNumId w:val="26"/>
  </w:num>
  <w:num w:numId="20">
    <w:abstractNumId w:val="16"/>
  </w:num>
  <w:num w:numId="21">
    <w:abstractNumId w:val="27"/>
  </w:num>
  <w:num w:numId="22">
    <w:abstractNumId w:val="25"/>
  </w:num>
  <w:num w:numId="23">
    <w:abstractNumId w:val="31"/>
  </w:num>
  <w:num w:numId="24">
    <w:abstractNumId w:val="13"/>
  </w:num>
  <w:num w:numId="25">
    <w:abstractNumId w:val="21"/>
  </w:num>
  <w:num w:numId="26">
    <w:abstractNumId w:val="22"/>
  </w:num>
  <w:num w:numId="27">
    <w:abstractNumId w:val="30"/>
  </w:num>
  <w:num w:numId="28">
    <w:abstractNumId w:val="28"/>
  </w:num>
  <w:num w:numId="29">
    <w:abstractNumId w:val="38"/>
  </w:num>
  <w:num w:numId="30">
    <w:abstractNumId w:val="18"/>
  </w:num>
  <w:num w:numId="31">
    <w:abstractNumId w:val="20"/>
  </w:num>
  <w:num w:numId="32">
    <w:abstractNumId w:val="32"/>
  </w:num>
  <w:num w:numId="33">
    <w:abstractNumId w:val="11"/>
  </w:num>
  <w:num w:numId="34">
    <w:abstractNumId w:val="39"/>
  </w:num>
  <w:num w:numId="35">
    <w:abstractNumId w:val="41"/>
  </w:num>
  <w:num w:numId="36">
    <w:abstractNumId w:val="17"/>
  </w:num>
  <w:num w:numId="37">
    <w:abstractNumId w:val="44"/>
  </w:num>
  <w:num w:numId="38">
    <w:abstractNumId w:val="33"/>
  </w:num>
  <w:num w:numId="39">
    <w:abstractNumId w:val="37"/>
  </w:num>
  <w:num w:numId="40">
    <w:abstractNumId w:val="34"/>
  </w:num>
  <w:num w:numId="41">
    <w:abstractNumId w:val="29"/>
  </w:num>
  <w:num w:numId="42">
    <w:abstractNumId w:val="24"/>
  </w:num>
  <w:num w:numId="43">
    <w:abstractNumId w:val="35"/>
  </w:num>
  <w:num w:numId="44">
    <w:abstractNumId w:val="42"/>
  </w:num>
  <w:num w:numId="45">
    <w:abstractNumId w:val="14"/>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66"/>
    <w:rsid w:val="00005AE3"/>
    <w:rsid w:val="000E52CC"/>
    <w:rsid w:val="00165F2C"/>
    <w:rsid w:val="002B2FC4"/>
    <w:rsid w:val="00355E9D"/>
    <w:rsid w:val="00375AE4"/>
    <w:rsid w:val="003A637A"/>
    <w:rsid w:val="003F07EB"/>
    <w:rsid w:val="004154E2"/>
    <w:rsid w:val="00446AAF"/>
    <w:rsid w:val="004738E8"/>
    <w:rsid w:val="00506A3B"/>
    <w:rsid w:val="005577D5"/>
    <w:rsid w:val="005B7D3B"/>
    <w:rsid w:val="005C0414"/>
    <w:rsid w:val="005C2581"/>
    <w:rsid w:val="005C495D"/>
    <w:rsid w:val="005E689C"/>
    <w:rsid w:val="00676FC6"/>
    <w:rsid w:val="006B2BFF"/>
    <w:rsid w:val="00720566"/>
    <w:rsid w:val="00724062"/>
    <w:rsid w:val="00741033"/>
    <w:rsid w:val="007434A3"/>
    <w:rsid w:val="0083407F"/>
    <w:rsid w:val="00876400"/>
    <w:rsid w:val="0097438C"/>
    <w:rsid w:val="009F14C8"/>
    <w:rsid w:val="00A47F9E"/>
    <w:rsid w:val="00AC0458"/>
    <w:rsid w:val="00BA579C"/>
    <w:rsid w:val="00C0760E"/>
    <w:rsid w:val="00C16F4A"/>
    <w:rsid w:val="00C24B59"/>
    <w:rsid w:val="00C82EEC"/>
    <w:rsid w:val="00C932F7"/>
    <w:rsid w:val="00CB6D98"/>
    <w:rsid w:val="00D270D2"/>
    <w:rsid w:val="00D32932"/>
    <w:rsid w:val="00DB5307"/>
    <w:rsid w:val="00E30C39"/>
    <w:rsid w:val="00E77800"/>
    <w:rsid w:val="00E9069A"/>
    <w:rsid w:val="00FA64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B9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4738E8"/>
    <w:rPr>
      <w:rFonts w:ascii="TheSans C4s Light" w:hAnsi="TheSans C4s Light"/>
    </w:rPr>
  </w:style>
  <w:style w:type="paragraph" w:styleId="Heading1">
    <w:name w:val="heading 1"/>
    <w:basedOn w:val="Normal"/>
    <w:next w:val="Normal"/>
    <w:link w:val="Heading1Char"/>
    <w:uiPriority w:val="9"/>
    <w:qFormat/>
    <w:rsid w:val="007434A3"/>
    <w:pPr>
      <w:keepNext/>
      <w:keepLines/>
      <w:spacing w:before="480" w:after="0"/>
      <w:outlineLvl w:val="0"/>
    </w:pPr>
    <w:rPr>
      <w:rFonts w:ascii="DIN Engschrift Std" w:eastAsiaTheme="majorEastAsia" w:hAnsi="DIN Engschrift Std" w:cstheme="majorBidi"/>
      <w:bCs/>
      <w:caps/>
      <w:sz w:val="26"/>
      <w:szCs w:val="28"/>
    </w:rPr>
  </w:style>
  <w:style w:type="paragraph" w:styleId="Heading2">
    <w:name w:val="heading 2"/>
    <w:basedOn w:val="Normal"/>
    <w:next w:val="Normal"/>
    <w:link w:val="Heading2Char"/>
    <w:uiPriority w:val="9"/>
    <w:unhideWhenUsed/>
    <w:qFormat/>
    <w:rsid w:val="00C82EEC"/>
    <w:pPr>
      <w:keepNext/>
      <w:keepLines/>
      <w:spacing w:before="200" w:after="0"/>
      <w:outlineLvl w:val="1"/>
    </w:pPr>
    <w:rPr>
      <w:rFonts w:ascii="TheSans C4s SemiBold" w:eastAsiaTheme="majorEastAsia" w:hAnsi="TheSans C4s SemiBold" w:cstheme="majorBidi"/>
      <w:b/>
      <w:bCs/>
      <w:sz w:val="24"/>
      <w:szCs w:val="26"/>
    </w:rPr>
  </w:style>
  <w:style w:type="paragraph" w:styleId="Heading3">
    <w:name w:val="heading 3"/>
    <w:basedOn w:val="Normal"/>
    <w:next w:val="Normal"/>
    <w:link w:val="Heading3Char"/>
    <w:uiPriority w:val="9"/>
    <w:unhideWhenUsed/>
    <w:qFormat/>
    <w:rsid w:val="00C82EEC"/>
    <w:pPr>
      <w:keepNext/>
      <w:keepLines/>
      <w:spacing w:before="200" w:after="0"/>
      <w:outlineLvl w:val="2"/>
    </w:pPr>
    <w:rPr>
      <w:rFonts w:ascii="TheSans C4s SemiBold" w:eastAsiaTheme="majorEastAsia" w:hAnsi="TheSans C4s SemiBold" w:cstheme="majorBidi"/>
      <w:b/>
      <w:bCs/>
      <w:caps/>
      <w:color w:val="DA1B4C" w:themeColor="accent1"/>
    </w:rPr>
  </w:style>
  <w:style w:type="paragraph" w:styleId="Heading4">
    <w:name w:val="heading 4"/>
    <w:basedOn w:val="Normal"/>
    <w:next w:val="Normal"/>
    <w:link w:val="Heading4Char"/>
    <w:uiPriority w:val="9"/>
    <w:unhideWhenUsed/>
    <w:qFormat/>
    <w:rsid w:val="00C82EEC"/>
    <w:pPr>
      <w:keepNext/>
      <w:keepLines/>
      <w:spacing w:before="200" w:after="0"/>
      <w:outlineLvl w:val="3"/>
    </w:pPr>
    <w:rPr>
      <w:rFonts w:ascii="TheSans C4s SemiBold" w:eastAsiaTheme="majorEastAsia" w:hAnsi="TheSans C4s SemiBold" w:cstheme="majorBidi"/>
      <w:b/>
      <w:bCs/>
      <w:iCs/>
      <w:caps/>
    </w:rPr>
  </w:style>
  <w:style w:type="paragraph" w:styleId="Heading5">
    <w:name w:val="heading 5"/>
    <w:basedOn w:val="Normal"/>
    <w:next w:val="Normal"/>
    <w:link w:val="Heading5Char"/>
    <w:uiPriority w:val="9"/>
    <w:unhideWhenUsed/>
    <w:qFormat/>
    <w:rsid w:val="00C82EEC"/>
    <w:pPr>
      <w:keepNext/>
      <w:keepLines/>
      <w:spacing w:before="200" w:after="0"/>
      <w:outlineLvl w:val="4"/>
    </w:pPr>
    <w:rPr>
      <w:rFonts w:ascii="TheSans C4s SemiBold" w:eastAsiaTheme="majorEastAsia" w:hAnsi="TheSans C4s SemiBold" w:cstheme="majorBidi"/>
      <w:b/>
      <w:sz w:val="20"/>
    </w:rPr>
  </w:style>
  <w:style w:type="paragraph" w:styleId="Heading6">
    <w:name w:val="heading 6"/>
    <w:basedOn w:val="Normal"/>
    <w:next w:val="Normal"/>
    <w:link w:val="Heading6Char"/>
    <w:uiPriority w:val="9"/>
    <w:unhideWhenUsed/>
    <w:qFormat/>
    <w:rsid w:val="00C82EEC"/>
    <w:pPr>
      <w:keepNext/>
      <w:keepLines/>
      <w:spacing w:before="200" w:after="0"/>
      <w:outlineLvl w:val="5"/>
    </w:pPr>
    <w:rPr>
      <w:rFonts w:eastAsiaTheme="majorEastAsia" w:cstheme="majorBidi"/>
      <w:iCs/>
      <w:color w:val="005AAA" w:themeColor="text1"/>
      <w:sz w:val="24"/>
    </w:rPr>
  </w:style>
  <w:style w:type="paragraph" w:styleId="Heading7">
    <w:name w:val="heading 7"/>
    <w:basedOn w:val="Normal"/>
    <w:next w:val="Normal"/>
    <w:link w:val="Heading7Char"/>
    <w:uiPriority w:val="9"/>
    <w:unhideWhenUsed/>
    <w:rsid w:val="00C82EEC"/>
    <w:pPr>
      <w:keepNext/>
      <w:keepLines/>
      <w:spacing w:before="200" w:after="0"/>
      <w:outlineLvl w:val="6"/>
    </w:pPr>
    <w:rPr>
      <w:rFonts w:ascii="TheSans C4s Regular Italic" w:eastAsiaTheme="majorEastAsia" w:hAnsi="TheSans C4s Regular Italic" w:cstheme="majorBidi"/>
      <w:iCs/>
      <w:color w:val="0087FF" w:themeColor="text1" w:themeTint="BF"/>
    </w:rPr>
  </w:style>
  <w:style w:type="paragraph" w:styleId="Heading8">
    <w:name w:val="heading 8"/>
    <w:basedOn w:val="Normal"/>
    <w:next w:val="Normal"/>
    <w:link w:val="Heading8Char"/>
    <w:uiPriority w:val="9"/>
    <w:unhideWhenUsed/>
    <w:qFormat/>
    <w:rsid w:val="00C82EEC"/>
    <w:pPr>
      <w:keepNext/>
      <w:keepLines/>
      <w:spacing w:before="200" w:after="0"/>
      <w:outlineLvl w:val="7"/>
    </w:pPr>
    <w:rPr>
      <w:rFonts w:eastAsiaTheme="majorEastAsia" w:cstheme="majorBidi"/>
      <w:color w:val="0087FF" w:themeColor="text1" w:themeTint="BF"/>
      <w:sz w:val="20"/>
      <w:szCs w:val="20"/>
    </w:rPr>
  </w:style>
  <w:style w:type="paragraph" w:styleId="Heading9">
    <w:name w:val="heading 9"/>
    <w:basedOn w:val="Normal"/>
    <w:next w:val="Normal"/>
    <w:link w:val="Heading9Char"/>
    <w:uiPriority w:val="9"/>
    <w:unhideWhenUsed/>
    <w:qFormat/>
    <w:rsid w:val="00C82EEC"/>
    <w:pPr>
      <w:keepNext/>
      <w:keepLines/>
      <w:spacing w:before="200" w:after="0"/>
      <w:outlineLvl w:val="8"/>
    </w:pPr>
    <w:rPr>
      <w:rFonts w:ascii="TheSans C4s Regular Italic" w:eastAsiaTheme="majorEastAsia" w:hAnsi="TheSans C4s Regular Italic" w:cstheme="majorBidi"/>
      <w:iCs/>
      <w:color w:val="0087F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3">
    <w:name w:val="Table Grid 3"/>
    <w:basedOn w:val="TableNormal"/>
    <w:uiPriority w:val="99"/>
    <w:semiHidden/>
    <w:unhideWhenUsed/>
    <w:rsid w:val="00E543C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SDFTable">
    <w:name w:val="MSDF Table"/>
    <w:basedOn w:val="TableNormal"/>
    <w:uiPriority w:val="99"/>
    <w:qFormat/>
    <w:rsid w:val="005B7D3B"/>
    <w:pPr>
      <w:spacing w:after="0" w:line="240" w:lineRule="auto"/>
    </w:pPr>
    <w:rPr>
      <w:rFonts w:ascii="TheSans C4s Regular" w:hAnsi="TheSans C4s Regular"/>
      <w:sz w:val="18"/>
    </w:rPr>
    <w:tblPr>
      <w:tblStyleRowBandSize w:val="1"/>
      <w:tblStyleColBandSize w:val="1"/>
      <w:tblCellSpacing w:w="21" w:type="dxa"/>
      <w:tblInd w:w="0" w:type="dxa"/>
      <w:tblCellMar>
        <w:top w:w="72" w:type="dxa"/>
        <w:left w:w="115" w:type="dxa"/>
        <w:bottom w:w="72" w:type="dxa"/>
        <w:right w:w="115" w:type="dxa"/>
      </w:tblCellMar>
    </w:tblPr>
    <w:trPr>
      <w:tblCellSpacing w:w="21" w:type="dxa"/>
    </w:trPr>
    <w:tblStylePr w:type="firstRow">
      <w:pPr>
        <w:wordWrap/>
        <w:spacing w:beforeLines="0" w:beforeAutospacing="0" w:afterLines="0" w:afterAutospacing="0" w:line="240" w:lineRule="auto"/>
        <w:jc w:val="center"/>
      </w:pPr>
      <w:rPr>
        <w:rFonts w:asciiTheme="majorHAnsi" w:hAnsiTheme="majorHAnsi"/>
        <w:b/>
        <w:bCs/>
        <w:color w:val="FFFFFF" w:themeColor="background1"/>
        <w:sz w:val="24"/>
      </w:rPr>
      <w:tblPr>
        <w:tblCellMar>
          <w:top w:w="14" w:type="dxa"/>
          <w:left w:w="14" w:type="dxa"/>
          <w:bottom w:w="14" w:type="dxa"/>
          <w:right w:w="14" w:type="dxa"/>
        </w:tblCellMar>
      </w:tblPr>
      <w:tcPr>
        <w:tcBorders>
          <w:top w:val="nil"/>
          <w:left w:val="nil"/>
          <w:bottom w:val="nil"/>
          <w:right w:val="nil"/>
          <w:insideH w:val="nil"/>
          <w:insideV w:val="nil"/>
          <w:tl2br w:val="nil"/>
          <w:tr2bl w:val="nil"/>
        </w:tcBorders>
        <w:shd w:val="clear" w:color="auto" w:fill="808080" w:themeFill="background1" w:themeFillShade="80"/>
        <w:vAlign w:val="center"/>
      </w:tcPr>
    </w:tblStylePr>
    <w:tblStylePr w:type="lastRow">
      <w:pPr>
        <w:spacing w:before="0" w:after="0" w:line="240" w:lineRule="auto"/>
      </w:pPr>
      <w:rPr>
        <w:b w:val="0"/>
        <w:bCs/>
      </w:rPr>
      <w:tblPr/>
      <w:tcPr>
        <w:tcBorders>
          <w:top w:val="single" w:sz="8" w:space="0" w:color="005AAA" w:themeColor="text1"/>
          <w:left w:val="nil"/>
          <w:bottom w:val="single" w:sz="8" w:space="0" w:color="005AAA" w:themeColor="tex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F2F2F2" w:themeFill="background1" w:themeFillShade="F2"/>
      </w:tcPr>
    </w:tblStylePr>
    <w:tblStylePr w:type="band2Vert">
      <w:tblPr/>
      <w:tcPr>
        <w:shd w:val="clear" w:color="auto" w:fill="D9D9D9" w:themeFill="background1" w:themeFillShade="D9"/>
      </w:tcPr>
    </w:tblStylePr>
    <w:tblStylePr w:type="band1Horz">
      <w:tblPr/>
      <w:tcPr>
        <w:tcBorders>
          <w:left w:val="nil"/>
          <w:right w:val="nil"/>
          <w:insideH w:val="nil"/>
          <w:insideV w:val="nil"/>
        </w:tcBorders>
        <w:shd w:val="clear" w:color="auto" w:fill="F2F2F2" w:themeFill="background1" w:themeFillShade="F2"/>
      </w:tcPr>
    </w:tblStylePr>
    <w:tblStylePr w:type="band2Horz">
      <w:tblPr/>
      <w:tcPr>
        <w:shd w:val="clear" w:color="auto" w:fill="D9D9D9" w:themeFill="background1" w:themeFillShade="D9"/>
      </w:tcPr>
    </w:tblStylePr>
  </w:style>
  <w:style w:type="character" w:customStyle="1" w:styleId="Heading2Char">
    <w:name w:val="Heading 2 Char"/>
    <w:basedOn w:val="DefaultParagraphFont"/>
    <w:link w:val="Heading2"/>
    <w:uiPriority w:val="9"/>
    <w:rsid w:val="00C82EEC"/>
    <w:rPr>
      <w:rFonts w:ascii="TheSans C4s SemiBold" w:eastAsiaTheme="majorEastAsia" w:hAnsi="TheSans C4s SemiBold" w:cstheme="majorBidi"/>
      <w:b/>
      <w:bCs/>
      <w:sz w:val="24"/>
      <w:szCs w:val="26"/>
    </w:rPr>
  </w:style>
  <w:style w:type="character" w:customStyle="1" w:styleId="Heading1Char">
    <w:name w:val="Heading 1 Char"/>
    <w:basedOn w:val="DefaultParagraphFont"/>
    <w:link w:val="Heading1"/>
    <w:uiPriority w:val="9"/>
    <w:rsid w:val="007434A3"/>
    <w:rPr>
      <w:rFonts w:ascii="DIN Engschrift Std" w:eastAsiaTheme="majorEastAsia" w:hAnsi="DIN Engschrift Std" w:cstheme="majorBidi"/>
      <w:bCs/>
      <w:caps/>
      <w:sz w:val="26"/>
      <w:szCs w:val="28"/>
    </w:rPr>
  </w:style>
  <w:style w:type="paragraph" w:styleId="Title">
    <w:name w:val="Title"/>
    <w:basedOn w:val="Normal"/>
    <w:next w:val="Normal"/>
    <w:link w:val="TitleChar"/>
    <w:uiPriority w:val="10"/>
    <w:rsid w:val="005B7D3B"/>
    <w:pPr>
      <w:spacing w:after="300" w:line="240" w:lineRule="auto"/>
      <w:contextualSpacing/>
    </w:pPr>
    <w:rPr>
      <w:rFonts w:ascii="TheSans C4s SemiBold" w:eastAsiaTheme="majorEastAsia" w:hAnsi="TheSans C4s SemiBold" w:cstheme="majorBidi"/>
      <w:color w:val="00437F" w:themeColor="text2" w:themeShade="BF"/>
      <w:spacing w:val="5"/>
      <w:kern w:val="28"/>
      <w:sz w:val="56"/>
      <w:szCs w:val="52"/>
    </w:rPr>
  </w:style>
  <w:style w:type="character" w:customStyle="1" w:styleId="TitleChar">
    <w:name w:val="Title Char"/>
    <w:basedOn w:val="DefaultParagraphFont"/>
    <w:link w:val="Title"/>
    <w:uiPriority w:val="10"/>
    <w:rsid w:val="005B7D3B"/>
    <w:rPr>
      <w:rFonts w:ascii="TheSans C4s SemiBold" w:eastAsiaTheme="majorEastAsia" w:hAnsi="TheSans C4s SemiBold" w:cstheme="majorBidi"/>
      <w:color w:val="00437F" w:themeColor="text2" w:themeShade="BF"/>
      <w:spacing w:val="5"/>
      <w:kern w:val="28"/>
      <w:sz w:val="56"/>
      <w:szCs w:val="52"/>
    </w:rPr>
  </w:style>
  <w:style w:type="paragraph" w:customStyle="1" w:styleId="FSBody">
    <w:name w:val="FS Body"/>
    <w:basedOn w:val="Normal"/>
    <w:link w:val="FSBodyChar"/>
    <w:rsid w:val="00C82EEC"/>
    <w:pPr>
      <w:spacing w:after="0" w:line="240" w:lineRule="auto"/>
    </w:pPr>
  </w:style>
  <w:style w:type="character" w:customStyle="1" w:styleId="FSBodyChar">
    <w:name w:val="FS Body Char"/>
    <w:basedOn w:val="DefaultParagraphFont"/>
    <w:link w:val="FSBody"/>
    <w:rsid w:val="00C82EEC"/>
    <w:rPr>
      <w:rFonts w:ascii="TheSans C4s Light" w:hAnsi="TheSans C4s Light"/>
    </w:rPr>
  </w:style>
  <w:style w:type="paragraph" w:styleId="NoSpacing">
    <w:name w:val="No Spacing"/>
    <w:basedOn w:val="FSBody"/>
    <w:uiPriority w:val="1"/>
    <w:qFormat/>
    <w:rsid w:val="00166DED"/>
  </w:style>
  <w:style w:type="table" w:styleId="TableGrid">
    <w:name w:val="Table Grid"/>
    <w:basedOn w:val="TableNormal"/>
    <w:uiPriority w:val="59"/>
    <w:rsid w:val="005B7D3B"/>
    <w:pPr>
      <w:spacing w:after="0" w:line="240" w:lineRule="auto"/>
    </w:pPr>
    <w:rPr>
      <w:rFonts w:ascii="TheSans C4s Regular" w:hAnsi="TheSans C4s Regular"/>
    </w:rPr>
    <w:tblPr>
      <w:tblInd w:w="0" w:type="dxa"/>
      <w:tblBorders>
        <w:top w:val="single" w:sz="4" w:space="0" w:color="005AAA" w:themeColor="text1"/>
        <w:left w:val="single" w:sz="4" w:space="0" w:color="005AAA" w:themeColor="text1"/>
        <w:bottom w:val="single" w:sz="4" w:space="0" w:color="005AAA" w:themeColor="text1"/>
        <w:right w:val="single" w:sz="4" w:space="0" w:color="005AAA" w:themeColor="text1"/>
        <w:insideH w:val="single" w:sz="4" w:space="0" w:color="005AAA" w:themeColor="text1"/>
        <w:insideV w:val="single" w:sz="4" w:space="0" w:color="005AAA" w:themeColor="text1"/>
      </w:tblBorders>
      <w:tblCellMar>
        <w:top w:w="0" w:type="dxa"/>
        <w:left w:w="108" w:type="dxa"/>
        <w:bottom w:w="0" w:type="dxa"/>
        <w:right w:w="108" w:type="dxa"/>
      </w:tblCellMar>
    </w:tblPr>
  </w:style>
  <w:style w:type="paragraph" w:customStyle="1" w:styleId="FSBullets">
    <w:name w:val="FS Bullets"/>
    <w:basedOn w:val="FSSidebarBodyText"/>
    <w:link w:val="FSBulletsChar"/>
    <w:rsid w:val="00166DED"/>
    <w:pPr>
      <w:numPr>
        <w:numId w:val="12"/>
      </w:numPr>
      <w:spacing w:after="0" w:line="240" w:lineRule="auto"/>
    </w:pPr>
    <w:rPr>
      <w:sz w:val="18"/>
      <w:szCs w:val="18"/>
    </w:rPr>
  </w:style>
  <w:style w:type="character" w:customStyle="1" w:styleId="FSBulletsChar">
    <w:name w:val="FS Bullets Char"/>
    <w:basedOn w:val="DefaultParagraphFont"/>
    <w:link w:val="FSBullets"/>
    <w:rsid w:val="00166DED"/>
    <w:rPr>
      <w:sz w:val="18"/>
      <w:szCs w:val="18"/>
    </w:rPr>
  </w:style>
  <w:style w:type="paragraph" w:customStyle="1" w:styleId="FSBlueHeadingCAPS">
    <w:name w:val="FS Blue Heading CAPS"/>
    <w:basedOn w:val="Normal"/>
    <w:next w:val="Normal"/>
    <w:link w:val="FSBlueHeadingCAPSChar"/>
    <w:rsid w:val="004738E8"/>
    <w:pPr>
      <w:spacing w:after="40" w:line="240" w:lineRule="auto"/>
    </w:pPr>
    <w:rPr>
      <w:b/>
      <w:caps/>
      <w:color w:val="DA1B4C" w:themeColor="accent1"/>
      <w:sz w:val="17"/>
      <w:szCs w:val="18"/>
    </w:rPr>
  </w:style>
  <w:style w:type="character" w:customStyle="1" w:styleId="FSBlueHeadingCAPSChar">
    <w:name w:val="FS Blue Heading CAPS Char"/>
    <w:basedOn w:val="DefaultParagraphFont"/>
    <w:link w:val="FSBlueHeadingCAPS"/>
    <w:rsid w:val="004738E8"/>
    <w:rPr>
      <w:rFonts w:ascii="TheSans C4s Light" w:hAnsi="TheSans C4s Light"/>
      <w:b/>
      <w:caps/>
      <w:color w:val="DA1B4C" w:themeColor="accent1"/>
      <w:sz w:val="17"/>
      <w:szCs w:val="18"/>
    </w:rPr>
  </w:style>
  <w:style w:type="paragraph" w:customStyle="1" w:styleId="FSHeader">
    <w:name w:val="FS Header"/>
    <w:basedOn w:val="Normal"/>
    <w:next w:val="Normal"/>
    <w:link w:val="FSHeaderChar"/>
    <w:rsid w:val="00166DED"/>
    <w:pPr>
      <w:spacing w:after="0" w:line="240" w:lineRule="auto"/>
    </w:pPr>
    <w:rPr>
      <w:b/>
      <w:sz w:val="24"/>
      <w:szCs w:val="18"/>
    </w:rPr>
  </w:style>
  <w:style w:type="character" w:customStyle="1" w:styleId="FSHeaderChar">
    <w:name w:val="FS Header Char"/>
    <w:basedOn w:val="DefaultParagraphFont"/>
    <w:link w:val="FSHeader"/>
    <w:rsid w:val="00166DED"/>
    <w:rPr>
      <w:b/>
      <w:sz w:val="24"/>
      <w:szCs w:val="18"/>
    </w:rPr>
  </w:style>
  <w:style w:type="paragraph" w:styleId="ListParagraph">
    <w:name w:val="List Paragraph"/>
    <w:basedOn w:val="Normal"/>
    <w:uiPriority w:val="34"/>
    <w:rsid w:val="005B7D3B"/>
    <w:pPr>
      <w:ind w:left="720"/>
      <w:contextualSpacing/>
    </w:pPr>
  </w:style>
  <w:style w:type="paragraph" w:styleId="BalloonText">
    <w:name w:val="Balloon Text"/>
    <w:basedOn w:val="Normal"/>
    <w:link w:val="BalloonTextChar"/>
    <w:uiPriority w:val="99"/>
    <w:semiHidden/>
    <w:unhideWhenUsed/>
    <w:rsid w:val="00897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ADF"/>
    <w:rPr>
      <w:rFonts w:ascii="Tahoma" w:hAnsi="Tahoma" w:cs="Tahoma"/>
      <w:sz w:val="16"/>
      <w:szCs w:val="16"/>
    </w:rPr>
  </w:style>
  <w:style w:type="paragraph" w:styleId="Header">
    <w:name w:val="header"/>
    <w:basedOn w:val="Normal"/>
    <w:link w:val="HeaderChar"/>
    <w:uiPriority w:val="99"/>
    <w:unhideWhenUsed/>
    <w:rsid w:val="00F41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B5E"/>
  </w:style>
  <w:style w:type="paragraph" w:styleId="Footer">
    <w:name w:val="footer"/>
    <w:basedOn w:val="Normal"/>
    <w:link w:val="FooterChar"/>
    <w:uiPriority w:val="99"/>
    <w:unhideWhenUsed/>
    <w:rsid w:val="00F41B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B5E"/>
  </w:style>
  <w:style w:type="character" w:styleId="PageNumber">
    <w:name w:val="page number"/>
    <w:basedOn w:val="DefaultParagraphFont"/>
    <w:uiPriority w:val="99"/>
    <w:rsid w:val="00F41B5E"/>
    <w:rPr>
      <w:rFonts w:cs="Times New Roman"/>
    </w:rPr>
  </w:style>
  <w:style w:type="character" w:styleId="Strong">
    <w:name w:val="Strong"/>
    <w:basedOn w:val="DefaultParagraphFont"/>
    <w:uiPriority w:val="22"/>
    <w:qFormat/>
    <w:rsid w:val="005B7D3B"/>
    <w:rPr>
      <w:b/>
      <w:bCs/>
    </w:rPr>
  </w:style>
  <w:style w:type="paragraph" w:customStyle="1" w:styleId="FSSidebarBodyText">
    <w:name w:val="FS Sidebar Body Text"/>
    <w:basedOn w:val="Normal"/>
    <w:rsid w:val="00166DED"/>
    <w:pPr>
      <w:spacing w:before="100" w:beforeAutospacing="1" w:line="300" w:lineRule="auto"/>
    </w:pPr>
    <w:rPr>
      <w:sz w:val="16"/>
    </w:rPr>
  </w:style>
  <w:style w:type="paragraph" w:customStyle="1" w:styleId="NewletterBodyText">
    <w:name w:val="Newletter Body Text"/>
    <w:basedOn w:val="Normal"/>
    <w:rsid w:val="005B7D3B"/>
    <w:pPr>
      <w:spacing w:after="120" w:line="300" w:lineRule="auto"/>
      <w:ind w:left="144" w:right="144"/>
    </w:pPr>
    <w:rPr>
      <w:sz w:val="17"/>
    </w:rPr>
  </w:style>
  <w:style w:type="paragraph" w:styleId="Quote">
    <w:name w:val="Quote"/>
    <w:basedOn w:val="Normal"/>
    <w:next w:val="Normal"/>
    <w:link w:val="QuoteChar"/>
    <w:uiPriority w:val="29"/>
    <w:qFormat/>
    <w:rsid w:val="005B7D3B"/>
    <w:rPr>
      <w:i/>
      <w:iCs/>
      <w:color w:val="005AAA" w:themeColor="text1"/>
    </w:rPr>
  </w:style>
  <w:style w:type="character" w:customStyle="1" w:styleId="QuoteChar">
    <w:name w:val="Quote Char"/>
    <w:basedOn w:val="DefaultParagraphFont"/>
    <w:link w:val="Quote"/>
    <w:uiPriority w:val="29"/>
    <w:rsid w:val="005B7D3B"/>
    <w:rPr>
      <w:rFonts w:ascii="TheSans C4s Light" w:hAnsi="TheSans C4s Light"/>
      <w:i/>
      <w:iCs/>
      <w:color w:val="005AAA" w:themeColor="text1"/>
    </w:rPr>
  </w:style>
  <w:style w:type="paragraph" w:customStyle="1" w:styleId="FSTitle">
    <w:name w:val="FS Title"/>
    <w:basedOn w:val="Normal"/>
    <w:next w:val="Normal"/>
    <w:link w:val="FSTitleChar"/>
    <w:rsid w:val="00166DED"/>
    <w:pPr>
      <w:spacing w:after="0" w:line="240" w:lineRule="auto"/>
    </w:pPr>
    <w:rPr>
      <w:sz w:val="56"/>
      <w:szCs w:val="44"/>
    </w:rPr>
  </w:style>
  <w:style w:type="character" w:styleId="IntenseEmphasis">
    <w:name w:val="Intense Emphasis"/>
    <w:basedOn w:val="DefaultParagraphFont"/>
    <w:uiPriority w:val="21"/>
    <w:qFormat/>
    <w:rsid w:val="005B7D3B"/>
    <w:rPr>
      <w:b/>
      <w:bCs/>
      <w:i/>
      <w:iCs/>
      <w:color w:val="DA1B4C" w:themeColor="accent1"/>
    </w:rPr>
  </w:style>
  <w:style w:type="character" w:customStyle="1" w:styleId="FSTitleChar">
    <w:name w:val="FS Title Char"/>
    <w:basedOn w:val="DefaultParagraphFont"/>
    <w:link w:val="FSTitle"/>
    <w:rsid w:val="00166DED"/>
    <w:rPr>
      <w:sz w:val="56"/>
      <w:szCs w:val="44"/>
    </w:rPr>
  </w:style>
  <w:style w:type="character" w:customStyle="1" w:styleId="Task">
    <w:name w:val="Task"/>
    <w:basedOn w:val="DefaultParagraphFont"/>
    <w:rsid w:val="005B7D3B"/>
    <w:rPr>
      <w:rFonts w:ascii="TheSans C4s SemiBold" w:hAnsi="TheSans C4s SemiBold"/>
      <w:sz w:val="18"/>
    </w:rPr>
  </w:style>
  <w:style w:type="paragraph" w:customStyle="1" w:styleId="IndentNumbers">
    <w:name w:val="Indent Numbers"/>
    <w:basedOn w:val="Normal"/>
    <w:next w:val="Normal"/>
    <w:rsid w:val="005B7D3B"/>
    <w:pPr>
      <w:numPr>
        <w:numId w:val="13"/>
      </w:numPr>
      <w:spacing w:after="0" w:line="240" w:lineRule="auto"/>
    </w:pPr>
    <w:rPr>
      <w:rFonts w:eastAsia="Times New Roman" w:cs="Times New Roman"/>
      <w:szCs w:val="20"/>
    </w:rPr>
  </w:style>
  <w:style w:type="paragraph" w:customStyle="1" w:styleId="MSDFTitle">
    <w:name w:val="MSDF Title"/>
    <w:basedOn w:val="Normal"/>
    <w:next w:val="Normal"/>
    <w:link w:val="MSDFTitleChar"/>
    <w:qFormat/>
    <w:rsid w:val="0097438C"/>
    <w:pPr>
      <w:spacing w:before="480" w:after="360" w:line="240" w:lineRule="auto"/>
    </w:pPr>
    <w:rPr>
      <w:rFonts w:asciiTheme="majorHAnsi" w:hAnsiTheme="majorHAnsi"/>
      <w:sz w:val="44"/>
      <w:szCs w:val="44"/>
    </w:rPr>
  </w:style>
  <w:style w:type="character" w:customStyle="1" w:styleId="MSDFTitleChar">
    <w:name w:val="MSDF Title Char"/>
    <w:basedOn w:val="DefaultParagraphFont"/>
    <w:link w:val="MSDFTitle"/>
    <w:rsid w:val="0097438C"/>
    <w:rPr>
      <w:rFonts w:asciiTheme="majorHAnsi" w:hAnsiTheme="majorHAnsi"/>
      <w:sz w:val="44"/>
      <w:szCs w:val="44"/>
    </w:rPr>
  </w:style>
  <w:style w:type="character" w:styleId="Hyperlink">
    <w:name w:val="Hyperlink"/>
    <w:basedOn w:val="DefaultParagraphFont"/>
    <w:uiPriority w:val="99"/>
    <w:unhideWhenUsed/>
    <w:rsid w:val="00C82EEC"/>
    <w:rPr>
      <w:rFonts w:ascii="TheSans C4s Regular" w:hAnsi="TheSans C4s Regular"/>
      <w:color w:val="0645AD" w:themeColor="hyperlink"/>
      <w:u w:val="single"/>
    </w:rPr>
  </w:style>
  <w:style w:type="numbering" w:customStyle="1" w:styleId="MSDFList">
    <w:name w:val="MSDF List"/>
    <w:uiPriority w:val="99"/>
    <w:rsid w:val="00460742"/>
    <w:pPr>
      <w:numPr>
        <w:numId w:val="22"/>
      </w:numPr>
    </w:pPr>
  </w:style>
  <w:style w:type="character" w:customStyle="1" w:styleId="Heading3Char">
    <w:name w:val="Heading 3 Char"/>
    <w:basedOn w:val="DefaultParagraphFont"/>
    <w:link w:val="Heading3"/>
    <w:uiPriority w:val="9"/>
    <w:rsid w:val="00C82EEC"/>
    <w:rPr>
      <w:rFonts w:ascii="TheSans C4s SemiBold" w:eastAsiaTheme="majorEastAsia" w:hAnsi="TheSans C4s SemiBold" w:cstheme="majorBidi"/>
      <w:b/>
      <w:bCs/>
      <w:caps/>
      <w:color w:val="DA1B4C" w:themeColor="accent1"/>
    </w:rPr>
  </w:style>
  <w:style w:type="character" w:customStyle="1" w:styleId="Heading4Char">
    <w:name w:val="Heading 4 Char"/>
    <w:basedOn w:val="DefaultParagraphFont"/>
    <w:link w:val="Heading4"/>
    <w:uiPriority w:val="9"/>
    <w:rsid w:val="00C82EEC"/>
    <w:rPr>
      <w:rFonts w:ascii="TheSans C4s SemiBold" w:eastAsiaTheme="majorEastAsia" w:hAnsi="TheSans C4s SemiBold" w:cstheme="majorBidi"/>
      <w:b/>
      <w:bCs/>
      <w:iCs/>
      <w:caps/>
    </w:rPr>
  </w:style>
  <w:style w:type="character" w:customStyle="1" w:styleId="Heading5Char">
    <w:name w:val="Heading 5 Char"/>
    <w:basedOn w:val="DefaultParagraphFont"/>
    <w:link w:val="Heading5"/>
    <w:uiPriority w:val="9"/>
    <w:rsid w:val="00C82EEC"/>
    <w:rPr>
      <w:rFonts w:ascii="TheSans C4s SemiBold" w:eastAsiaTheme="majorEastAsia" w:hAnsi="TheSans C4s SemiBold" w:cstheme="majorBidi"/>
      <w:b/>
      <w:sz w:val="20"/>
    </w:rPr>
  </w:style>
  <w:style w:type="character" w:customStyle="1" w:styleId="Heading6Char">
    <w:name w:val="Heading 6 Char"/>
    <w:basedOn w:val="DefaultParagraphFont"/>
    <w:link w:val="Heading6"/>
    <w:uiPriority w:val="9"/>
    <w:rsid w:val="00C82EEC"/>
    <w:rPr>
      <w:rFonts w:ascii="TheSans C4s Light" w:eastAsiaTheme="majorEastAsia" w:hAnsi="TheSans C4s Light" w:cstheme="majorBidi"/>
      <w:iCs/>
      <w:color w:val="005AAA" w:themeColor="text1"/>
      <w:sz w:val="24"/>
    </w:rPr>
  </w:style>
  <w:style w:type="paragraph" w:customStyle="1" w:styleId="MSDFBullets">
    <w:name w:val="MSDF Bullets"/>
    <w:basedOn w:val="Normal"/>
    <w:link w:val="MSDFBulletsChar"/>
    <w:qFormat/>
    <w:rsid w:val="005B7D3B"/>
    <w:pPr>
      <w:tabs>
        <w:tab w:val="left" w:pos="540"/>
      </w:tabs>
      <w:spacing w:after="0"/>
      <w:ind w:left="547" w:hanging="187"/>
      <w:contextualSpacing/>
    </w:pPr>
    <w:rPr>
      <w:sz w:val="20"/>
    </w:rPr>
  </w:style>
  <w:style w:type="character" w:customStyle="1" w:styleId="Heading7Char">
    <w:name w:val="Heading 7 Char"/>
    <w:basedOn w:val="DefaultParagraphFont"/>
    <w:link w:val="Heading7"/>
    <w:uiPriority w:val="9"/>
    <w:rsid w:val="00C82EEC"/>
    <w:rPr>
      <w:rFonts w:ascii="TheSans C4s Regular Italic" w:eastAsiaTheme="majorEastAsia" w:hAnsi="TheSans C4s Regular Italic" w:cstheme="majorBidi"/>
      <w:iCs/>
      <w:color w:val="0087FF" w:themeColor="text1" w:themeTint="BF"/>
    </w:rPr>
  </w:style>
  <w:style w:type="character" w:customStyle="1" w:styleId="MSDFBulletsChar">
    <w:name w:val="MSDF Bullets Char"/>
    <w:basedOn w:val="DefaultParagraphFont"/>
    <w:link w:val="MSDFBullets"/>
    <w:rsid w:val="005B7D3B"/>
    <w:rPr>
      <w:rFonts w:ascii="TheSans C4s Light" w:hAnsi="TheSans C4s Light"/>
      <w:sz w:val="20"/>
    </w:rPr>
  </w:style>
  <w:style w:type="character" w:customStyle="1" w:styleId="Heading8Char">
    <w:name w:val="Heading 8 Char"/>
    <w:basedOn w:val="DefaultParagraphFont"/>
    <w:link w:val="Heading8"/>
    <w:uiPriority w:val="9"/>
    <w:rsid w:val="00C82EEC"/>
    <w:rPr>
      <w:rFonts w:ascii="TheSans C4s Light" w:eastAsiaTheme="majorEastAsia" w:hAnsi="TheSans C4s Light" w:cstheme="majorBidi"/>
      <w:color w:val="0087FF" w:themeColor="text1" w:themeTint="BF"/>
      <w:sz w:val="20"/>
      <w:szCs w:val="20"/>
    </w:rPr>
  </w:style>
  <w:style w:type="character" w:customStyle="1" w:styleId="Heading9Char">
    <w:name w:val="Heading 9 Char"/>
    <w:basedOn w:val="DefaultParagraphFont"/>
    <w:link w:val="Heading9"/>
    <w:uiPriority w:val="9"/>
    <w:rsid w:val="00C82EEC"/>
    <w:rPr>
      <w:rFonts w:ascii="TheSans C4s Regular Italic" w:eastAsiaTheme="majorEastAsia" w:hAnsi="TheSans C4s Regular Italic" w:cstheme="majorBidi"/>
      <w:iCs/>
      <w:color w:val="0087FF" w:themeColor="text1" w:themeTint="BF"/>
      <w:sz w:val="20"/>
      <w:szCs w:val="20"/>
    </w:rPr>
  </w:style>
  <w:style w:type="paragraph" w:styleId="NormalWeb">
    <w:name w:val="Normal (Web)"/>
    <w:basedOn w:val="Normal"/>
    <w:uiPriority w:val="99"/>
    <w:unhideWhenUsed/>
    <w:rsid w:val="004154E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005AE3"/>
    <w:rPr>
      <w:sz w:val="16"/>
      <w:szCs w:val="16"/>
    </w:rPr>
  </w:style>
  <w:style w:type="paragraph" w:styleId="CommentText">
    <w:name w:val="annotation text"/>
    <w:basedOn w:val="Normal"/>
    <w:link w:val="CommentTextChar"/>
    <w:semiHidden/>
    <w:unhideWhenUsed/>
    <w:rsid w:val="00005AE3"/>
    <w:pPr>
      <w:spacing w:line="240" w:lineRule="auto"/>
    </w:pPr>
    <w:rPr>
      <w:sz w:val="20"/>
      <w:szCs w:val="20"/>
    </w:rPr>
  </w:style>
  <w:style w:type="character" w:customStyle="1" w:styleId="CommentTextChar">
    <w:name w:val="Comment Text Char"/>
    <w:basedOn w:val="DefaultParagraphFont"/>
    <w:link w:val="CommentText"/>
    <w:semiHidden/>
    <w:rsid w:val="00005AE3"/>
    <w:rPr>
      <w:rFonts w:ascii="TheSans C4s Light" w:hAnsi="TheSans C4s Light"/>
      <w:sz w:val="20"/>
      <w:szCs w:val="20"/>
    </w:rPr>
  </w:style>
  <w:style w:type="paragraph" w:styleId="CommentSubject">
    <w:name w:val="annotation subject"/>
    <w:basedOn w:val="CommentText"/>
    <w:next w:val="CommentText"/>
    <w:link w:val="CommentSubjectChar"/>
    <w:semiHidden/>
    <w:unhideWhenUsed/>
    <w:rsid w:val="00005AE3"/>
    <w:rPr>
      <w:b/>
      <w:bCs/>
    </w:rPr>
  </w:style>
  <w:style w:type="character" w:customStyle="1" w:styleId="CommentSubjectChar">
    <w:name w:val="Comment Subject Char"/>
    <w:basedOn w:val="CommentTextChar"/>
    <w:link w:val="CommentSubject"/>
    <w:semiHidden/>
    <w:rsid w:val="00005AE3"/>
    <w:rPr>
      <w:rFonts w:ascii="TheSans C4s Light" w:hAnsi="TheSans C4s Light"/>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4738E8"/>
    <w:rPr>
      <w:rFonts w:ascii="TheSans C4s Light" w:hAnsi="TheSans C4s Light"/>
    </w:rPr>
  </w:style>
  <w:style w:type="paragraph" w:styleId="Heading1">
    <w:name w:val="heading 1"/>
    <w:basedOn w:val="Normal"/>
    <w:next w:val="Normal"/>
    <w:link w:val="Heading1Char"/>
    <w:uiPriority w:val="9"/>
    <w:qFormat/>
    <w:rsid w:val="007434A3"/>
    <w:pPr>
      <w:keepNext/>
      <w:keepLines/>
      <w:spacing w:before="480" w:after="0"/>
      <w:outlineLvl w:val="0"/>
    </w:pPr>
    <w:rPr>
      <w:rFonts w:ascii="DIN Engschrift Std" w:eastAsiaTheme="majorEastAsia" w:hAnsi="DIN Engschrift Std" w:cstheme="majorBidi"/>
      <w:bCs/>
      <w:caps/>
      <w:sz w:val="26"/>
      <w:szCs w:val="28"/>
    </w:rPr>
  </w:style>
  <w:style w:type="paragraph" w:styleId="Heading2">
    <w:name w:val="heading 2"/>
    <w:basedOn w:val="Normal"/>
    <w:next w:val="Normal"/>
    <w:link w:val="Heading2Char"/>
    <w:uiPriority w:val="9"/>
    <w:unhideWhenUsed/>
    <w:qFormat/>
    <w:rsid w:val="00C82EEC"/>
    <w:pPr>
      <w:keepNext/>
      <w:keepLines/>
      <w:spacing w:before="200" w:after="0"/>
      <w:outlineLvl w:val="1"/>
    </w:pPr>
    <w:rPr>
      <w:rFonts w:ascii="TheSans C4s SemiBold" w:eastAsiaTheme="majorEastAsia" w:hAnsi="TheSans C4s SemiBold" w:cstheme="majorBidi"/>
      <w:b/>
      <w:bCs/>
      <w:sz w:val="24"/>
      <w:szCs w:val="26"/>
    </w:rPr>
  </w:style>
  <w:style w:type="paragraph" w:styleId="Heading3">
    <w:name w:val="heading 3"/>
    <w:basedOn w:val="Normal"/>
    <w:next w:val="Normal"/>
    <w:link w:val="Heading3Char"/>
    <w:uiPriority w:val="9"/>
    <w:unhideWhenUsed/>
    <w:qFormat/>
    <w:rsid w:val="00C82EEC"/>
    <w:pPr>
      <w:keepNext/>
      <w:keepLines/>
      <w:spacing w:before="200" w:after="0"/>
      <w:outlineLvl w:val="2"/>
    </w:pPr>
    <w:rPr>
      <w:rFonts w:ascii="TheSans C4s SemiBold" w:eastAsiaTheme="majorEastAsia" w:hAnsi="TheSans C4s SemiBold" w:cstheme="majorBidi"/>
      <w:b/>
      <w:bCs/>
      <w:caps/>
      <w:color w:val="DA1B4C" w:themeColor="accent1"/>
    </w:rPr>
  </w:style>
  <w:style w:type="paragraph" w:styleId="Heading4">
    <w:name w:val="heading 4"/>
    <w:basedOn w:val="Normal"/>
    <w:next w:val="Normal"/>
    <w:link w:val="Heading4Char"/>
    <w:uiPriority w:val="9"/>
    <w:unhideWhenUsed/>
    <w:qFormat/>
    <w:rsid w:val="00C82EEC"/>
    <w:pPr>
      <w:keepNext/>
      <w:keepLines/>
      <w:spacing w:before="200" w:after="0"/>
      <w:outlineLvl w:val="3"/>
    </w:pPr>
    <w:rPr>
      <w:rFonts w:ascii="TheSans C4s SemiBold" w:eastAsiaTheme="majorEastAsia" w:hAnsi="TheSans C4s SemiBold" w:cstheme="majorBidi"/>
      <w:b/>
      <w:bCs/>
      <w:iCs/>
      <w:caps/>
    </w:rPr>
  </w:style>
  <w:style w:type="paragraph" w:styleId="Heading5">
    <w:name w:val="heading 5"/>
    <w:basedOn w:val="Normal"/>
    <w:next w:val="Normal"/>
    <w:link w:val="Heading5Char"/>
    <w:uiPriority w:val="9"/>
    <w:unhideWhenUsed/>
    <w:qFormat/>
    <w:rsid w:val="00C82EEC"/>
    <w:pPr>
      <w:keepNext/>
      <w:keepLines/>
      <w:spacing w:before="200" w:after="0"/>
      <w:outlineLvl w:val="4"/>
    </w:pPr>
    <w:rPr>
      <w:rFonts w:ascii="TheSans C4s SemiBold" w:eastAsiaTheme="majorEastAsia" w:hAnsi="TheSans C4s SemiBold" w:cstheme="majorBidi"/>
      <w:b/>
      <w:sz w:val="20"/>
    </w:rPr>
  </w:style>
  <w:style w:type="paragraph" w:styleId="Heading6">
    <w:name w:val="heading 6"/>
    <w:basedOn w:val="Normal"/>
    <w:next w:val="Normal"/>
    <w:link w:val="Heading6Char"/>
    <w:uiPriority w:val="9"/>
    <w:unhideWhenUsed/>
    <w:qFormat/>
    <w:rsid w:val="00C82EEC"/>
    <w:pPr>
      <w:keepNext/>
      <w:keepLines/>
      <w:spacing w:before="200" w:after="0"/>
      <w:outlineLvl w:val="5"/>
    </w:pPr>
    <w:rPr>
      <w:rFonts w:eastAsiaTheme="majorEastAsia" w:cstheme="majorBidi"/>
      <w:iCs/>
      <w:color w:val="005AAA" w:themeColor="text1"/>
      <w:sz w:val="24"/>
    </w:rPr>
  </w:style>
  <w:style w:type="paragraph" w:styleId="Heading7">
    <w:name w:val="heading 7"/>
    <w:basedOn w:val="Normal"/>
    <w:next w:val="Normal"/>
    <w:link w:val="Heading7Char"/>
    <w:uiPriority w:val="9"/>
    <w:unhideWhenUsed/>
    <w:rsid w:val="00C82EEC"/>
    <w:pPr>
      <w:keepNext/>
      <w:keepLines/>
      <w:spacing w:before="200" w:after="0"/>
      <w:outlineLvl w:val="6"/>
    </w:pPr>
    <w:rPr>
      <w:rFonts w:ascii="TheSans C4s Regular Italic" w:eastAsiaTheme="majorEastAsia" w:hAnsi="TheSans C4s Regular Italic" w:cstheme="majorBidi"/>
      <w:iCs/>
      <w:color w:val="0087FF" w:themeColor="text1" w:themeTint="BF"/>
    </w:rPr>
  </w:style>
  <w:style w:type="paragraph" w:styleId="Heading8">
    <w:name w:val="heading 8"/>
    <w:basedOn w:val="Normal"/>
    <w:next w:val="Normal"/>
    <w:link w:val="Heading8Char"/>
    <w:uiPriority w:val="9"/>
    <w:unhideWhenUsed/>
    <w:qFormat/>
    <w:rsid w:val="00C82EEC"/>
    <w:pPr>
      <w:keepNext/>
      <w:keepLines/>
      <w:spacing w:before="200" w:after="0"/>
      <w:outlineLvl w:val="7"/>
    </w:pPr>
    <w:rPr>
      <w:rFonts w:eastAsiaTheme="majorEastAsia" w:cstheme="majorBidi"/>
      <w:color w:val="0087FF" w:themeColor="text1" w:themeTint="BF"/>
      <w:sz w:val="20"/>
      <w:szCs w:val="20"/>
    </w:rPr>
  </w:style>
  <w:style w:type="paragraph" w:styleId="Heading9">
    <w:name w:val="heading 9"/>
    <w:basedOn w:val="Normal"/>
    <w:next w:val="Normal"/>
    <w:link w:val="Heading9Char"/>
    <w:uiPriority w:val="9"/>
    <w:unhideWhenUsed/>
    <w:qFormat/>
    <w:rsid w:val="00C82EEC"/>
    <w:pPr>
      <w:keepNext/>
      <w:keepLines/>
      <w:spacing w:before="200" w:after="0"/>
      <w:outlineLvl w:val="8"/>
    </w:pPr>
    <w:rPr>
      <w:rFonts w:ascii="TheSans C4s Regular Italic" w:eastAsiaTheme="majorEastAsia" w:hAnsi="TheSans C4s Regular Italic" w:cstheme="majorBidi"/>
      <w:iCs/>
      <w:color w:val="0087F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3">
    <w:name w:val="Table Grid 3"/>
    <w:basedOn w:val="TableNormal"/>
    <w:uiPriority w:val="99"/>
    <w:semiHidden/>
    <w:unhideWhenUsed/>
    <w:rsid w:val="00E543C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SDFTable">
    <w:name w:val="MSDF Table"/>
    <w:basedOn w:val="TableNormal"/>
    <w:uiPriority w:val="99"/>
    <w:qFormat/>
    <w:rsid w:val="005B7D3B"/>
    <w:pPr>
      <w:spacing w:after="0" w:line="240" w:lineRule="auto"/>
    </w:pPr>
    <w:rPr>
      <w:rFonts w:ascii="TheSans C4s Regular" w:hAnsi="TheSans C4s Regular"/>
      <w:sz w:val="18"/>
    </w:rPr>
    <w:tblPr>
      <w:tblStyleRowBandSize w:val="1"/>
      <w:tblStyleColBandSize w:val="1"/>
      <w:tblCellSpacing w:w="21" w:type="dxa"/>
      <w:tblInd w:w="0" w:type="dxa"/>
      <w:tblCellMar>
        <w:top w:w="72" w:type="dxa"/>
        <w:left w:w="115" w:type="dxa"/>
        <w:bottom w:w="72" w:type="dxa"/>
        <w:right w:w="115" w:type="dxa"/>
      </w:tblCellMar>
    </w:tblPr>
    <w:trPr>
      <w:tblCellSpacing w:w="21" w:type="dxa"/>
    </w:trPr>
    <w:tblStylePr w:type="firstRow">
      <w:pPr>
        <w:wordWrap/>
        <w:spacing w:beforeLines="0" w:beforeAutospacing="0" w:afterLines="0" w:afterAutospacing="0" w:line="240" w:lineRule="auto"/>
        <w:jc w:val="center"/>
      </w:pPr>
      <w:rPr>
        <w:rFonts w:asciiTheme="majorHAnsi" w:hAnsiTheme="majorHAnsi"/>
        <w:b/>
        <w:bCs/>
        <w:color w:val="FFFFFF" w:themeColor="background1"/>
        <w:sz w:val="24"/>
      </w:rPr>
      <w:tblPr>
        <w:tblCellMar>
          <w:top w:w="14" w:type="dxa"/>
          <w:left w:w="14" w:type="dxa"/>
          <w:bottom w:w="14" w:type="dxa"/>
          <w:right w:w="14" w:type="dxa"/>
        </w:tblCellMar>
      </w:tblPr>
      <w:tcPr>
        <w:tcBorders>
          <w:top w:val="nil"/>
          <w:left w:val="nil"/>
          <w:bottom w:val="nil"/>
          <w:right w:val="nil"/>
          <w:insideH w:val="nil"/>
          <w:insideV w:val="nil"/>
          <w:tl2br w:val="nil"/>
          <w:tr2bl w:val="nil"/>
        </w:tcBorders>
        <w:shd w:val="clear" w:color="auto" w:fill="808080" w:themeFill="background1" w:themeFillShade="80"/>
        <w:vAlign w:val="center"/>
      </w:tcPr>
    </w:tblStylePr>
    <w:tblStylePr w:type="lastRow">
      <w:pPr>
        <w:spacing w:before="0" w:after="0" w:line="240" w:lineRule="auto"/>
      </w:pPr>
      <w:rPr>
        <w:b w:val="0"/>
        <w:bCs/>
      </w:rPr>
      <w:tblPr/>
      <w:tcPr>
        <w:tcBorders>
          <w:top w:val="single" w:sz="8" w:space="0" w:color="005AAA" w:themeColor="text1"/>
          <w:left w:val="nil"/>
          <w:bottom w:val="single" w:sz="8" w:space="0" w:color="005AAA" w:themeColor="tex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F2F2F2" w:themeFill="background1" w:themeFillShade="F2"/>
      </w:tcPr>
    </w:tblStylePr>
    <w:tblStylePr w:type="band2Vert">
      <w:tblPr/>
      <w:tcPr>
        <w:shd w:val="clear" w:color="auto" w:fill="D9D9D9" w:themeFill="background1" w:themeFillShade="D9"/>
      </w:tcPr>
    </w:tblStylePr>
    <w:tblStylePr w:type="band1Horz">
      <w:tblPr/>
      <w:tcPr>
        <w:tcBorders>
          <w:left w:val="nil"/>
          <w:right w:val="nil"/>
          <w:insideH w:val="nil"/>
          <w:insideV w:val="nil"/>
        </w:tcBorders>
        <w:shd w:val="clear" w:color="auto" w:fill="F2F2F2" w:themeFill="background1" w:themeFillShade="F2"/>
      </w:tcPr>
    </w:tblStylePr>
    <w:tblStylePr w:type="band2Horz">
      <w:tblPr/>
      <w:tcPr>
        <w:shd w:val="clear" w:color="auto" w:fill="D9D9D9" w:themeFill="background1" w:themeFillShade="D9"/>
      </w:tcPr>
    </w:tblStylePr>
  </w:style>
  <w:style w:type="character" w:customStyle="1" w:styleId="Heading2Char">
    <w:name w:val="Heading 2 Char"/>
    <w:basedOn w:val="DefaultParagraphFont"/>
    <w:link w:val="Heading2"/>
    <w:uiPriority w:val="9"/>
    <w:rsid w:val="00C82EEC"/>
    <w:rPr>
      <w:rFonts w:ascii="TheSans C4s SemiBold" w:eastAsiaTheme="majorEastAsia" w:hAnsi="TheSans C4s SemiBold" w:cstheme="majorBidi"/>
      <w:b/>
      <w:bCs/>
      <w:sz w:val="24"/>
      <w:szCs w:val="26"/>
    </w:rPr>
  </w:style>
  <w:style w:type="character" w:customStyle="1" w:styleId="Heading1Char">
    <w:name w:val="Heading 1 Char"/>
    <w:basedOn w:val="DefaultParagraphFont"/>
    <w:link w:val="Heading1"/>
    <w:uiPriority w:val="9"/>
    <w:rsid w:val="007434A3"/>
    <w:rPr>
      <w:rFonts w:ascii="DIN Engschrift Std" w:eastAsiaTheme="majorEastAsia" w:hAnsi="DIN Engschrift Std" w:cstheme="majorBidi"/>
      <w:bCs/>
      <w:caps/>
      <w:sz w:val="26"/>
      <w:szCs w:val="28"/>
    </w:rPr>
  </w:style>
  <w:style w:type="paragraph" w:styleId="Title">
    <w:name w:val="Title"/>
    <w:basedOn w:val="Normal"/>
    <w:next w:val="Normal"/>
    <w:link w:val="TitleChar"/>
    <w:uiPriority w:val="10"/>
    <w:rsid w:val="005B7D3B"/>
    <w:pPr>
      <w:spacing w:after="300" w:line="240" w:lineRule="auto"/>
      <w:contextualSpacing/>
    </w:pPr>
    <w:rPr>
      <w:rFonts w:ascii="TheSans C4s SemiBold" w:eastAsiaTheme="majorEastAsia" w:hAnsi="TheSans C4s SemiBold" w:cstheme="majorBidi"/>
      <w:color w:val="00437F" w:themeColor="text2" w:themeShade="BF"/>
      <w:spacing w:val="5"/>
      <w:kern w:val="28"/>
      <w:sz w:val="56"/>
      <w:szCs w:val="52"/>
    </w:rPr>
  </w:style>
  <w:style w:type="character" w:customStyle="1" w:styleId="TitleChar">
    <w:name w:val="Title Char"/>
    <w:basedOn w:val="DefaultParagraphFont"/>
    <w:link w:val="Title"/>
    <w:uiPriority w:val="10"/>
    <w:rsid w:val="005B7D3B"/>
    <w:rPr>
      <w:rFonts w:ascii="TheSans C4s SemiBold" w:eastAsiaTheme="majorEastAsia" w:hAnsi="TheSans C4s SemiBold" w:cstheme="majorBidi"/>
      <w:color w:val="00437F" w:themeColor="text2" w:themeShade="BF"/>
      <w:spacing w:val="5"/>
      <w:kern w:val="28"/>
      <w:sz w:val="56"/>
      <w:szCs w:val="52"/>
    </w:rPr>
  </w:style>
  <w:style w:type="paragraph" w:customStyle="1" w:styleId="FSBody">
    <w:name w:val="FS Body"/>
    <w:basedOn w:val="Normal"/>
    <w:link w:val="FSBodyChar"/>
    <w:rsid w:val="00C82EEC"/>
    <w:pPr>
      <w:spacing w:after="0" w:line="240" w:lineRule="auto"/>
    </w:pPr>
  </w:style>
  <w:style w:type="character" w:customStyle="1" w:styleId="FSBodyChar">
    <w:name w:val="FS Body Char"/>
    <w:basedOn w:val="DefaultParagraphFont"/>
    <w:link w:val="FSBody"/>
    <w:rsid w:val="00C82EEC"/>
    <w:rPr>
      <w:rFonts w:ascii="TheSans C4s Light" w:hAnsi="TheSans C4s Light"/>
    </w:rPr>
  </w:style>
  <w:style w:type="paragraph" w:styleId="NoSpacing">
    <w:name w:val="No Spacing"/>
    <w:basedOn w:val="FSBody"/>
    <w:uiPriority w:val="1"/>
    <w:qFormat/>
    <w:rsid w:val="00166DED"/>
  </w:style>
  <w:style w:type="table" w:styleId="TableGrid">
    <w:name w:val="Table Grid"/>
    <w:basedOn w:val="TableNormal"/>
    <w:uiPriority w:val="59"/>
    <w:rsid w:val="005B7D3B"/>
    <w:pPr>
      <w:spacing w:after="0" w:line="240" w:lineRule="auto"/>
    </w:pPr>
    <w:rPr>
      <w:rFonts w:ascii="TheSans C4s Regular" w:hAnsi="TheSans C4s Regular"/>
    </w:rPr>
    <w:tblPr>
      <w:tblInd w:w="0" w:type="dxa"/>
      <w:tblBorders>
        <w:top w:val="single" w:sz="4" w:space="0" w:color="005AAA" w:themeColor="text1"/>
        <w:left w:val="single" w:sz="4" w:space="0" w:color="005AAA" w:themeColor="text1"/>
        <w:bottom w:val="single" w:sz="4" w:space="0" w:color="005AAA" w:themeColor="text1"/>
        <w:right w:val="single" w:sz="4" w:space="0" w:color="005AAA" w:themeColor="text1"/>
        <w:insideH w:val="single" w:sz="4" w:space="0" w:color="005AAA" w:themeColor="text1"/>
        <w:insideV w:val="single" w:sz="4" w:space="0" w:color="005AAA" w:themeColor="text1"/>
      </w:tblBorders>
      <w:tblCellMar>
        <w:top w:w="0" w:type="dxa"/>
        <w:left w:w="108" w:type="dxa"/>
        <w:bottom w:w="0" w:type="dxa"/>
        <w:right w:w="108" w:type="dxa"/>
      </w:tblCellMar>
    </w:tblPr>
  </w:style>
  <w:style w:type="paragraph" w:customStyle="1" w:styleId="FSBullets">
    <w:name w:val="FS Bullets"/>
    <w:basedOn w:val="FSSidebarBodyText"/>
    <w:link w:val="FSBulletsChar"/>
    <w:rsid w:val="00166DED"/>
    <w:pPr>
      <w:numPr>
        <w:numId w:val="12"/>
      </w:numPr>
      <w:spacing w:after="0" w:line="240" w:lineRule="auto"/>
    </w:pPr>
    <w:rPr>
      <w:sz w:val="18"/>
      <w:szCs w:val="18"/>
    </w:rPr>
  </w:style>
  <w:style w:type="character" w:customStyle="1" w:styleId="FSBulletsChar">
    <w:name w:val="FS Bullets Char"/>
    <w:basedOn w:val="DefaultParagraphFont"/>
    <w:link w:val="FSBullets"/>
    <w:rsid w:val="00166DED"/>
    <w:rPr>
      <w:sz w:val="18"/>
      <w:szCs w:val="18"/>
    </w:rPr>
  </w:style>
  <w:style w:type="paragraph" w:customStyle="1" w:styleId="FSBlueHeadingCAPS">
    <w:name w:val="FS Blue Heading CAPS"/>
    <w:basedOn w:val="Normal"/>
    <w:next w:val="Normal"/>
    <w:link w:val="FSBlueHeadingCAPSChar"/>
    <w:rsid w:val="004738E8"/>
    <w:pPr>
      <w:spacing w:after="40" w:line="240" w:lineRule="auto"/>
    </w:pPr>
    <w:rPr>
      <w:b/>
      <w:caps/>
      <w:color w:val="DA1B4C" w:themeColor="accent1"/>
      <w:sz w:val="17"/>
      <w:szCs w:val="18"/>
    </w:rPr>
  </w:style>
  <w:style w:type="character" w:customStyle="1" w:styleId="FSBlueHeadingCAPSChar">
    <w:name w:val="FS Blue Heading CAPS Char"/>
    <w:basedOn w:val="DefaultParagraphFont"/>
    <w:link w:val="FSBlueHeadingCAPS"/>
    <w:rsid w:val="004738E8"/>
    <w:rPr>
      <w:rFonts w:ascii="TheSans C4s Light" w:hAnsi="TheSans C4s Light"/>
      <w:b/>
      <w:caps/>
      <w:color w:val="DA1B4C" w:themeColor="accent1"/>
      <w:sz w:val="17"/>
      <w:szCs w:val="18"/>
    </w:rPr>
  </w:style>
  <w:style w:type="paragraph" w:customStyle="1" w:styleId="FSHeader">
    <w:name w:val="FS Header"/>
    <w:basedOn w:val="Normal"/>
    <w:next w:val="Normal"/>
    <w:link w:val="FSHeaderChar"/>
    <w:rsid w:val="00166DED"/>
    <w:pPr>
      <w:spacing w:after="0" w:line="240" w:lineRule="auto"/>
    </w:pPr>
    <w:rPr>
      <w:b/>
      <w:sz w:val="24"/>
      <w:szCs w:val="18"/>
    </w:rPr>
  </w:style>
  <w:style w:type="character" w:customStyle="1" w:styleId="FSHeaderChar">
    <w:name w:val="FS Header Char"/>
    <w:basedOn w:val="DefaultParagraphFont"/>
    <w:link w:val="FSHeader"/>
    <w:rsid w:val="00166DED"/>
    <w:rPr>
      <w:b/>
      <w:sz w:val="24"/>
      <w:szCs w:val="18"/>
    </w:rPr>
  </w:style>
  <w:style w:type="paragraph" w:styleId="ListParagraph">
    <w:name w:val="List Paragraph"/>
    <w:basedOn w:val="Normal"/>
    <w:uiPriority w:val="34"/>
    <w:rsid w:val="005B7D3B"/>
    <w:pPr>
      <w:ind w:left="720"/>
      <w:contextualSpacing/>
    </w:pPr>
  </w:style>
  <w:style w:type="paragraph" w:styleId="BalloonText">
    <w:name w:val="Balloon Text"/>
    <w:basedOn w:val="Normal"/>
    <w:link w:val="BalloonTextChar"/>
    <w:uiPriority w:val="99"/>
    <w:semiHidden/>
    <w:unhideWhenUsed/>
    <w:rsid w:val="00897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ADF"/>
    <w:rPr>
      <w:rFonts w:ascii="Tahoma" w:hAnsi="Tahoma" w:cs="Tahoma"/>
      <w:sz w:val="16"/>
      <w:szCs w:val="16"/>
    </w:rPr>
  </w:style>
  <w:style w:type="paragraph" w:styleId="Header">
    <w:name w:val="header"/>
    <w:basedOn w:val="Normal"/>
    <w:link w:val="HeaderChar"/>
    <w:uiPriority w:val="99"/>
    <w:unhideWhenUsed/>
    <w:rsid w:val="00F41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B5E"/>
  </w:style>
  <w:style w:type="paragraph" w:styleId="Footer">
    <w:name w:val="footer"/>
    <w:basedOn w:val="Normal"/>
    <w:link w:val="FooterChar"/>
    <w:uiPriority w:val="99"/>
    <w:unhideWhenUsed/>
    <w:rsid w:val="00F41B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B5E"/>
  </w:style>
  <w:style w:type="character" w:styleId="PageNumber">
    <w:name w:val="page number"/>
    <w:basedOn w:val="DefaultParagraphFont"/>
    <w:uiPriority w:val="99"/>
    <w:rsid w:val="00F41B5E"/>
    <w:rPr>
      <w:rFonts w:cs="Times New Roman"/>
    </w:rPr>
  </w:style>
  <w:style w:type="character" w:styleId="Strong">
    <w:name w:val="Strong"/>
    <w:basedOn w:val="DefaultParagraphFont"/>
    <w:uiPriority w:val="22"/>
    <w:qFormat/>
    <w:rsid w:val="005B7D3B"/>
    <w:rPr>
      <w:b/>
      <w:bCs/>
    </w:rPr>
  </w:style>
  <w:style w:type="paragraph" w:customStyle="1" w:styleId="FSSidebarBodyText">
    <w:name w:val="FS Sidebar Body Text"/>
    <w:basedOn w:val="Normal"/>
    <w:rsid w:val="00166DED"/>
    <w:pPr>
      <w:spacing w:before="100" w:beforeAutospacing="1" w:line="300" w:lineRule="auto"/>
    </w:pPr>
    <w:rPr>
      <w:sz w:val="16"/>
    </w:rPr>
  </w:style>
  <w:style w:type="paragraph" w:customStyle="1" w:styleId="NewletterBodyText">
    <w:name w:val="Newletter Body Text"/>
    <w:basedOn w:val="Normal"/>
    <w:rsid w:val="005B7D3B"/>
    <w:pPr>
      <w:spacing w:after="120" w:line="300" w:lineRule="auto"/>
      <w:ind w:left="144" w:right="144"/>
    </w:pPr>
    <w:rPr>
      <w:sz w:val="17"/>
    </w:rPr>
  </w:style>
  <w:style w:type="paragraph" w:styleId="Quote">
    <w:name w:val="Quote"/>
    <w:basedOn w:val="Normal"/>
    <w:next w:val="Normal"/>
    <w:link w:val="QuoteChar"/>
    <w:uiPriority w:val="29"/>
    <w:qFormat/>
    <w:rsid w:val="005B7D3B"/>
    <w:rPr>
      <w:i/>
      <w:iCs/>
      <w:color w:val="005AAA" w:themeColor="text1"/>
    </w:rPr>
  </w:style>
  <w:style w:type="character" w:customStyle="1" w:styleId="QuoteChar">
    <w:name w:val="Quote Char"/>
    <w:basedOn w:val="DefaultParagraphFont"/>
    <w:link w:val="Quote"/>
    <w:uiPriority w:val="29"/>
    <w:rsid w:val="005B7D3B"/>
    <w:rPr>
      <w:rFonts w:ascii="TheSans C4s Light" w:hAnsi="TheSans C4s Light"/>
      <w:i/>
      <w:iCs/>
      <w:color w:val="005AAA" w:themeColor="text1"/>
    </w:rPr>
  </w:style>
  <w:style w:type="paragraph" w:customStyle="1" w:styleId="FSTitle">
    <w:name w:val="FS Title"/>
    <w:basedOn w:val="Normal"/>
    <w:next w:val="Normal"/>
    <w:link w:val="FSTitleChar"/>
    <w:rsid w:val="00166DED"/>
    <w:pPr>
      <w:spacing w:after="0" w:line="240" w:lineRule="auto"/>
    </w:pPr>
    <w:rPr>
      <w:sz w:val="56"/>
      <w:szCs w:val="44"/>
    </w:rPr>
  </w:style>
  <w:style w:type="character" w:styleId="IntenseEmphasis">
    <w:name w:val="Intense Emphasis"/>
    <w:basedOn w:val="DefaultParagraphFont"/>
    <w:uiPriority w:val="21"/>
    <w:qFormat/>
    <w:rsid w:val="005B7D3B"/>
    <w:rPr>
      <w:b/>
      <w:bCs/>
      <w:i/>
      <w:iCs/>
      <w:color w:val="DA1B4C" w:themeColor="accent1"/>
    </w:rPr>
  </w:style>
  <w:style w:type="character" w:customStyle="1" w:styleId="FSTitleChar">
    <w:name w:val="FS Title Char"/>
    <w:basedOn w:val="DefaultParagraphFont"/>
    <w:link w:val="FSTitle"/>
    <w:rsid w:val="00166DED"/>
    <w:rPr>
      <w:sz w:val="56"/>
      <w:szCs w:val="44"/>
    </w:rPr>
  </w:style>
  <w:style w:type="character" w:customStyle="1" w:styleId="Task">
    <w:name w:val="Task"/>
    <w:basedOn w:val="DefaultParagraphFont"/>
    <w:rsid w:val="005B7D3B"/>
    <w:rPr>
      <w:rFonts w:ascii="TheSans C4s SemiBold" w:hAnsi="TheSans C4s SemiBold"/>
      <w:sz w:val="18"/>
    </w:rPr>
  </w:style>
  <w:style w:type="paragraph" w:customStyle="1" w:styleId="IndentNumbers">
    <w:name w:val="Indent Numbers"/>
    <w:basedOn w:val="Normal"/>
    <w:next w:val="Normal"/>
    <w:rsid w:val="005B7D3B"/>
    <w:pPr>
      <w:numPr>
        <w:numId w:val="13"/>
      </w:numPr>
      <w:spacing w:after="0" w:line="240" w:lineRule="auto"/>
    </w:pPr>
    <w:rPr>
      <w:rFonts w:eastAsia="Times New Roman" w:cs="Times New Roman"/>
      <w:szCs w:val="20"/>
    </w:rPr>
  </w:style>
  <w:style w:type="paragraph" w:customStyle="1" w:styleId="MSDFTitle">
    <w:name w:val="MSDF Title"/>
    <w:basedOn w:val="Normal"/>
    <w:next w:val="Normal"/>
    <w:link w:val="MSDFTitleChar"/>
    <w:qFormat/>
    <w:rsid w:val="0097438C"/>
    <w:pPr>
      <w:spacing w:before="480" w:after="360" w:line="240" w:lineRule="auto"/>
    </w:pPr>
    <w:rPr>
      <w:rFonts w:asciiTheme="majorHAnsi" w:hAnsiTheme="majorHAnsi"/>
      <w:sz w:val="44"/>
      <w:szCs w:val="44"/>
    </w:rPr>
  </w:style>
  <w:style w:type="character" w:customStyle="1" w:styleId="MSDFTitleChar">
    <w:name w:val="MSDF Title Char"/>
    <w:basedOn w:val="DefaultParagraphFont"/>
    <w:link w:val="MSDFTitle"/>
    <w:rsid w:val="0097438C"/>
    <w:rPr>
      <w:rFonts w:asciiTheme="majorHAnsi" w:hAnsiTheme="majorHAnsi"/>
      <w:sz w:val="44"/>
      <w:szCs w:val="44"/>
    </w:rPr>
  </w:style>
  <w:style w:type="character" w:styleId="Hyperlink">
    <w:name w:val="Hyperlink"/>
    <w:basedOn w:val="DefaultParagraphFont"/>
    <w:uiPriority w:val="99"/>
    <w:unhideWhenUsed/>
    <w:rsid w:val="00C82EEC"/>
    <w:rPr>
      <w:rFonts w:ascii="TheSans C4s Regular" w:hAnsi="TheSans C4s Regular"/>
      <w:color w:val="0645AD" w:themeColor="hyperlink"/>
      <w:u w:val="single"/>
    </w:rPr>
  </w:style>
  <w:style w:type="numbering" w:customStyle="1" w:styleId="MSDFList">
    <w:name w:val="MSDF List"/>
    <w:uiPriority w:val="99"/>
    <w:rsid w:val="00460742"/>
    <w:pPr>
      <w:numPr>
        <w:numId w:val="22"/>
      </w:numPr>
    </w:pPr>
  </w:style>
  <w:style w:type="character" w:customStyle="1" w:styleId="Heading3Char">
    <w:name w:val="Heading 3 Char"/>
    <w:basedOn w:val="DefaultParagraphFont"/>
    <w:link w:val="Heading3"/>
    <w:uiPriority w:val="9"/>
    <w:rsid w:val="00C82EEC"/>
    <w:rPr>
      <w:rFonts w:ascii="TheSans C4s SemiBold" w:eastAsiaTheme="majorEastAsia" w:hAnsi="TheSans C4s SemiBold" w:cstheme="majorBidi"/>
      <w:b/>
      <w:bCs/>
      <w:caps/>
      <w:color w:val="DA1B4C" w:themeColor="accent1"/>
    </w:rPr>
  </w:style>
  <w:style w:type="character" w:customStyle="1" w:styleId="Heading4Char">
    <w:name w:val="Heading 4 Char"/>
    <w:basedOn w:val="DefaultParagraphFont"/>
    <w:link w:val="Heading4"/>
    <w:uiPriority w:val="9"/>
    <w:rsid w:val="00C82EEC"/>
    <w:rPr>
      <w:rFonts w:ascii="TheSans C4s SemiBold" w:eastAsiaTheme="majorEastAsia" w:hAnsi="TheSans C4s SemiBold" w:cstheme="majorBidi"/>
      <w:b/>
      <w:bCs/>
      <w:iCs/>
      <w:caps/>
    </w:rPr>
  </w:style>
  <w:style w:type="character" w:customStyle="1" w:styleId="Heading5Char">
    <w:name w:val="Heading 5 Char"/>
    <w:basedOn w:val="DefaultParagraphFont"/>
    <w:link w:val="Heading5"/>
    <w:uiPriority w:val="9"/>
    <w:rsid w:val="00C82EEC"/>
    <w:rPr>
      <w:rFonts w:ascii="TheSans C4s SemiBold" w:eastAsiaTheme="majorEastAsia" w:hAnsi="TheSans C4s SemiBold" w:cstheme="majorBidi"/>
      <w:b/>
      <w:sz w:val="20"/>
    </w:rPr>
  </w:style>
  <w:style w:type="character" w:customStyle="1" w:styleId="Heading6Char">
    <w:name w:val="Heading 6 Char"/>
    <w:basedOn w:val="DefaultParagraphFont"/>
    <w:link w:val="Heading6"/>
    <w:uiPriority w:val="9"/>
    <w:rsid w:val="00C82EEC"/>
    <w:rPr>
      <w:rFonts w:ascii="TheSans C4s Light" w:eastAsiaTheme="majorEastAsia" w:hAnsi="TheSans C4s Light" w:cstheme="majorBidi"/>
      <w:iCs/>
      <w:color w:val="005AAA" w:themeColor="text1"/>
      <w:sz w:val="24"/>
    </w:rPr>
  </w:style>
  <w:style w:type="paragraph" w:customStyle="1" w:styleId="MSDFBullets">
    <w:name w:val="MSDF Bullets"/>
    <w:basedOn w:val="Normal"/>
    <w:link w:val="MSDFBulletsChar"/>
    <w:qFormat/>
    <w:rsid w:val="005B7D3B"/>
    <w:pPr>
      <w:tabs>
        <w:tab w:val="left" w:pos="540"/>
      </w:tabs>
      <w:spacing w:after="0"/>
      <w:ind w:left="547" w:hanging="187"/>
      <w:contextualSpacing/>
    </w:pPr>
    <w:rPr>
      <w:sz w:val="20"/>
    </w:rPr>
  </w:style>
  <w:style w:type="character" w:customStyle="1" w:styleId="Heading7Char">
    <w:name w:val="Heading 7 Char"/>
    <w:basedOn w:val="DefaultParagraphFont"/>
    <w:link w:val="Heading7"/>
    <w:uiPriority w:val="9"/>
    <w:rsid w:val="00C82EEC"/>
    <w:rPr>
      <w:rFonts w:ascii="TheSans C4s Regular Italic" w:eastAsiaTheme="majorEastAsia" w:hAnsi="TheSans C4s Regular Italic" w:cstheme="majorBidi"/>
      <w:iCs/>
      <w:color w:val="0087FF" w:themeColor="text1" w:themeTint="BF"/>
    </w:rPr>
  </w:style>
  <w:style w:type="character" w:customStyle="1" w:styleId="MSDFBulletsChar">
    <w:name w:val="MSDF Bullets Char"/>
    <w:basedOn w:val="DefaultParagraphFont"/>
    <w:link w:val="MSDFBullets"/>
    <w:rsid w:val="005B7D3B"/>
    <w:rPr>
      <w:rFonts w:ascii="TheSans C4s Light" w:hAnsi="TheSans C4s Light"/>
      <w:sz w:val="20"/>
    </w:rPr>
  </w:style>
  <w:style w:type="character" w:customStyle="1" w:styleId="Heading8Char">
    <w:name w:val="Heading 8 Char"/>
    <w:basedOn w:val="DefaultParagraphFont"/>
    <w:link w:val="Heading8"/>
    <w:uiPriority w:val="9"/>
    <w:rsid w:val="00C82EEC"/>
    <w:rPr>
      <w:rFonts w:ascii="TheSans C4s Light" w:eastAsiaTheme="majorEastAsia" w:hAnsi="TheSans C4s Light" w:cstheme="majorBidi"/>
      <w:color w:val="0087FF" w:themeColor="text1" w:themeTint="BF"/>
      <w:sz w:val="20"/>
      <w:szCs w:val="20"/>
    </w:rPr>
  </w:style>
  <w:style w:type="character" w:customStyle="1" w:styleId="Heading9Char">
    <w:name w:val="Heading 9 Char"/>
    <w:basedOn w:val="DefaultParagraphFont"/>
    <w:link w:val="Heading9"/>
    <w:uiPriority w:val="9"/>
    <w:rsid w:val="00C82EEC"/>
    <w:rPr>
      <w:rFonts w:ascii="TheSans C4s Regular Italic" w:eastAsiaTheme="majorEastAsia" w:hAnsi="TheSans C4s Regular Italic" w:cstheme="majorBidi"/>
      <w:iCs/>
      <w:color w:val="0087FF" w:themeColor="text1" w:themeTint="BF"/>
      <w:sz w:val="20"/>
      <w:szCs w:val="20"/>
    </w:rPr>
  </w:style>
  <w:style w:type="paragraph" w:styleId="NormalWeb">
    <w:name w:val="Normal (Web)"/>
    <w:basedOn w:val="Normal"/>
    <w:uiPriority w:val="99"/>
    <w:unhideWhenUsed/>
    <w:rsid w:val="004154E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005AE3"/>
    <w:rPr>
      <w:sz w:val="16"/>
      <w:szCs w:val="16"/>
    </w:rPr>
  </w:style>
  <w:style w:type="paragraph" w:styleId="CommentText">
    <w:name w:val="annotation text"/>
    <w:basedOn w:val="Normal"/>
    <w:link w:val="CommentTextChar"/>
    <w:semiHidden/>
    <w:unhideWhenUsed/>
    <w:rsid w:val="00005AE3"/>
    <w:pPr>
      <w:spacing w:line="240" w:lineRule="auto"/>
    </w:pPr>
    <w:rPr>
      <w:sz w:val="20"/>
      <w:szCs w:val="20"/>
    </w:rPr>
  </w:style>
  <w:style w:type="character" w:customStyle="1" w:styleId="CommentTextChar">
    <w:name w:val="Comment Text Char"/>
    <w:basedOn w:val="DefaultParagraphFont"/>
    <w:link w:val="CommentText"/>
    <w:semiHidden/>
    <w:rsid w:val="00005AE3"/>
    <w:rPr>
      <w:rFonts w:ascii="TheSans C4s Light" w:hAnsi="TheSans C4s Light"/>
      <w:sz w:val="20"/>
      <w:szCs w:val="20"/>
    </w:rPr>
  </w:style>
  <w:style w:type="paragraph" w:styleId="CommentSubject">
    <w:name w:val="annotation subject"/>
    <w:basedOn w:val="CommentText"/>
    <w:next w:val="CommentText"/>
    <w:link w:val="CommentSubjectChar"/>
    <w:semiHidden/>
    <w:unhideWhenUsed/>
    <w:rsid w:val="00005AE3"/>
    <w:rPr>
      <w:b/>
      <w:bCs/>
    </w:rPr>
  </w:style>
  <w:style w:type="character" w:customStyle="1" w:styleId="CommentSubjectChar">
    <w:name w:val="Comment Subject Char"/>
    <w:basedOn w:val="CommentTextChar"/>
    <w:link w:val="CommentSubject"/>
    <w:semiHidden/>
    <w:rsid w:val="00005AE3"/>
    <w:rPr>
      <w:rFonts w:ascii="TheSans C4s Light" w:hAnsi="TheSans C4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SDF Theme">
  <a:themeElements>
    <a:clrScheme name="MSDF Colors">
      <a:dk1>
        <a:srgbClr val="005AAA"/>
      </a:dk1>
      <a:lt1>
        <a:sysClr val="window" lastClr="FFFFFF"/>
      </a:lt1>
      <a:dk2>
        <a:srgbClr val="005AAA"/>
      </a:dk2>
      <a:lt2>
        <a:srgbClr val="E6E6E6"/>
      </a:lt2>
      <a:accent1>
        <a:srgbClr val="DA1B4C"/>
      </a:accent1>
      <a:accent2>
        <a:srgbClr val="FFB81C"/>
      </a:accent2>
      <a:accent3>
        <a:srgbClr val="00843D"/>
      </a:accent3>
      <a:accent4>
        <a:srgbClr val="00629B"/>
      </a:accent4>
      <a:accent5>
        <a:srgbClr val="72246C"/>
      </a:accent5>
      <a:accent6>
        <a:srgbClr val="8A8C8E"/>
      </a:accent6>
      <a:hlink>
        <a:srgbClr val="0645AD"/>
      </a:hlink>
      <a:folHlink>
        <a:srgbClr val="0B0080"/>
      </a:folHlink>
    </a:clrScheme>
    <a:fontScheme name="MSDF Fonts">
      <a:majorFont>
        <a:latin typeface="DIN Engschrift Std"/>
        <a:ea typeface=""/>
        <a:cs typeface=""/>
      </a:majorFont>
      <a:minorFont>
        <a:latin typeface="TheSans C4s Extra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81661FF193F46BEBEE407C7864B24" ma:contentTypeVersion="0" ma:contentTypeDescription="Create a new document." ma:contentTypeScope="" ma:versionID="4c3d719a1e93dcb3789fdd337cdeac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5DB07-9752-404F-93EF-BA1D7D45CBCE}">
  <ds:schemaRefs>
    <ds:schemaRef ds:uri="http://schemas.microsoft.com/office/2006/metadata/properties"/>
  </ds:schemaRefs>
</ds:datastoreItem>
</file>

<file path=customXml/itemProps2.xml><?xml version="1.0" encoding="utf-8"?>
<ds:datastoreItem xmlns:ds="http://schemas.openxmlformats.org/officeDocument/2006/customXml" ds:itemID="{590E02BA-132E-4D12-90ED-74CE168A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8ECBBBB-9F55-4372-B467-8156DD3EB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1568</Words>
  <Characters>8706</Characters>
  <Application>Microsoft Macintosh Word</Application>
  <DocSecurity>0</DocSecurity>
  <Lines>124</Lines>
  <Paragraphs>25</Paragraphs>
  <ScaleCrop>false</ScaleCrop>
  <HeadingPairs>
    <vt:vector size="2" baseType="variant">
      <vt:variant>
        <vt:lpstr>Title</vt:lpstr>
      </vt:variant>
      <vt:variant>
        <vt:i4>1</vt:i4>
      </vt:variant>
    </vt:vector>
  </HeadingPairs>
  <TitlesOfParts>
    <vt:vector size="1" baseType="lpstr">
      <vt:lpstr/>
    </vt:vector>
  </TitlesOfParts>
  <Company>Michael &amp; Susan Dell Foundation</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Brandon Wright</cp:lastModifiedBy>
  <cp:revision>2</cp:revision>
  <cp:lastPrinted>2008-03-22T01:23:00Z</cp:lastPrinted>
  <dcterms:created xsi:type="dcterms:W3CDTF">2016-01-26T20:12:00Z</dcterms:created>
  <dcterms:modified xsi:type="dcterms:W3CDTF">2016-01-26T20:12:00Z</dcterms:modified>
</cp:coreProperties>
</file>